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59" w:rsidRDefault="00E55659" w:rsidP="00E55659">
      <w:pPr>
        <w:spacing w:line="4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选拔的相关信息如下：</w:t>
      </w:r>
    </w:p>
    <w:p w:rsidR="00E55659" w:rsidRDefault="00E55659" w:rsidP="00E55659">
      <w:pPr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11161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912"/>
        <w:gridCol w:w="1766"/>
        <w:gridCol w:w="1101"/>
        <w:gridCol w:w="945"/>
        <w:gridCol w:w="3833"/>
      </w:tblGrid>
      <w:tr w:rsidR="00E55659" w:rsidTr="00E55659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国家</w:t>
            </w:r>
            <w:r>
              <w:rPr>
                <w:rFonts w:eastAsia="楷体_GB2312"/>
                <w:sz w:val="24"/>
              </w:rPr>
              <w:t>/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地区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大学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时间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名额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费用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选拔条件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法国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特鲁瓦商学院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（距巴黎</w:t>
            </w:r>
            <w:r>
              <w:rPr>
                <w:rFonts w:eastAsia="楷体_GB2312"/>
                <w:sz w:val="24"/>
              </w:rPr>
              <w:t>1.5</w:t>
            </w:r>
            <w:r>
              <w:rPr>
                <w:rFonts w:eastAsia="楷体_GB2312" w:hint="eastAsia"/>
                <w:sz w:val="24"/>
              </w:rPr>
              <w:t>小时）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ESC Troyes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-12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一学年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一学期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各</w:t>
            </w: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）一学年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一学期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在读二年级或三年级本科生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分以上；或</w:t>
            </w:r>
            <w:r>
              <w:rPr>
                <w:rFonts w:eastAsia="楷体_GB2312"/>
                <w:sz w:val="24"/>
              </w:rPr>
              <w:t xml:space="preserve">TOEFL(IBT): 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90</w:t>
            </w:r>
            <w:r>
              <w:rPr>
                <w:rFonts w:eastAsia="楷体_GB2312" w:hint="eastAsia"/>
                <w:sz w:val="24"/>
              </w:rPr>
              <w:t>分以上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  <w:lang w:val="fr-FR"/>
              </w:rPr>
            </w:pPr>
            <w:r>
              <w:rPr>
                <w:rFonts w:eastAsia="楷体_GB2312" w:hint="eastAsia"/>
                <w:sz w:val="24"/>
              </w:rPr>
              <w:t>巴黎十大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  <w:lang w:val="fr-FR"/>
              </w:rPr>
            </w:pPr>
            <w:r>
              <w:rPr>
                <w:rFonts w:eastAsia="楷体_GB2312"/>
                <w:sz w:val="24"/>
                <w:lang w:val="fr-FR"/>
              </w:rPr>
              <w:t>Université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  <w:lang w:val="fr-FR"/>
              </w:rPr>
            </w:pPr>
            <w:r>
              <w:rPr>
                <w:rFonts w:eastAsia="楷体_GB2312"/>
                <w:sz w:val="24"/>
                <w:lang w:val="fr-FR"/>
              </w:rPr>
              <w:t>Paris Nanterre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-5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）法语专业在读三年级本科生以及二年级研究生</w:t>
            </w:r>
          </w:p>
          <w:p w:rsidR="00E55659" w:rsidRDefault="00E55659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）法语</w:t>
            </w:r>
            <w:r>
              <w:rPr>
                <w:rFonts w:eastAsia="楷体_GB2312"/>
                <w:sz w:val="24"/>
              </w:rPr>
              <w:t>TEF</w:t>
            </w:r>
            <w:r>
              <w:rPr>
                <w:rFonts w:eastAsia="楷体_GB2312" w:hint="eastAsia"/>
                <w:sz w:val="24"/>
              </w:rPr>
              <w:t>或</w:t>
            </w:r>
            <w:r>
              <w:rPr>
                <w:rFonts w:eastAsia="楷体_GB2312"/>
                <w:sz w:val="24"/>
              </w:rPr>
              <w:t>TCF</w:t>
            </w:r>
            <w:r>
              <w:rPr>
                <w:rFonts w:eastAsia="楷体_GB2312" w:hint="eastAsia"/>
                <w:sz w:val="24"/>
              </w:rPr>
              <w:t>达到</w:t>
            </w:r>
            <w:r>
              <w:rPr>
                <w:rFonts w:eastAsia="楷体_GB2312"/>
                <w:sz w:val="24"/>
              </w:rPr>
              <w:t>B2</w:t>
            </w:r>
            <w:r>
              <w:rPr>
                <w:rFonts w:eastAsia="楷体_GB2312" w:hint="eastAsia"/>
                <w:sz w:val="24"/>
              </w:rPr>
              <w:t>或以上成绩。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英国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伦敦大学学院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College London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92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曼彻斯特大学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The University of Manchester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br/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- 6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6.0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80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格拉斯哥大学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Glasgow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- 5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6.0</w:t>
            </w:r>
            <w:r>
              <w:rPr>
                <w:rFonts w:eastAsia="楷体_GB2312" w:hint="eastAsia"/>
                <w:sz w:val="24"/>
              </w:rPr>
              <w:t>以上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爱丁堡大学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The University of Edinburgh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br/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- 5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92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爱尔兰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都柏林城市大学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Dublin City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以上，单项不低于</w:t>
            </w:r>
            <w:r>
              <w:rPr>
                <w:rFonts w:eastAsia="楷体_GB2312"/>
                <w:sz w:val="24"/>
              </w:rPr>
              <w:t>5.5</w:t>
            </w:r>
            <w:r>
              <w:rPr>
                <w:rFonts w:eastAsia="楷体_GB2312" w:hint="eastAsia"/>
                <w:sz w:val="24"/>
              </w:rPr>
              <w:t>或大学英语四六级合格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）国际商务相关专业</w:t>
            </w:r>
          </w:p>
        </w:tc>
      </w:tr>
      <w:tr w:rsidR="00E55659" w:rsidTr="00E55659">
        <w:trPr>
          <w:trHeight w:val="137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爱尔兰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沃特福理工学院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Waterford Institute of Technology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）在读二年级及三年级本科生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分以上；或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/>
                <w:sz w:val="24"/>
              </w:rPr>
              <w:t>79</w:t>
            </w:r>
            <w:r>
              <w:rPr>
                <w:rFonts w:eastAsia="楷体_GB2312" w:hint="eastAsia"/>
                <w:sz w:val="24"/>
              </w:rPr>
              <w:t>分以上；或大学英语六级</w:t>
            </w:r>
            <w:r>
              <w:rPr>
                <w:rFonts w:eastAsia="楷体_GB2312"/>
                <w:sz w:val="24"/>
              </w:rPr>
              <w:t>425</w:t>
            </w:r>
            <w:r>
              <w:rPr>
                <w:rFonts w:eastAsia="楷体_GB2312" w:hint="eastAsia"/>
                <w:sz w:val="24"/>
              </w:rPr>
              <w:t>分以上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捷克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南捷克州技术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经济大学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Institute of Technology and Business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in Ceske Budejovice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10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）在读三年级本科生以及二年级研究生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5.5</w:t>
            </w:r>
            <w:r>
              <w:rPr>
                <w:rFonts w:eastAsia="楷体_GB2312" w:hint="eastAsia"/>
                <w:sz w:val="24"/>
              </w:rPr>
              <w:t>分以上；或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 80</w:t>
            </w:r>
            <w:r>
              <w:rPr>
                <w:rFonts w:eastAsia="楷体_GB2312" w:hint="eastAsia"/>
                <w:sz w:val="24"/>
              </w:rPr>
              <w:t>分以上；或大学英语四六级合格</w:t>
            </w:r>
          </w:p>
        </w:tc>
      </w:tr>
      <w:tr w:rsidR="00E55659" w:rsidTr="00E55659">
        <w:trPr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荷兰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方提斯大学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Fontys University of Applied Sciences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 xml:space="preserve">IELTS: 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分以上；</w:t>
            </w:r>
            <w:r>
              <w:rPr>
                <w:rFonts w:eastAsia="楷体_GB2312"/>
                <w:sz w:val="24"/>
              </w:rPr>
              <w:t xml:space="preserve"> 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 90</w:t>
            </w:r>
            <w:r>
              <w:rPr>
                <w:rFonts w:eastAsia="楷体_GB2312" w:hint="eastAsia"/>
                <w:sz w:val="24"/>
              </w:rPr>
              <w:t>分以上</w:t>
            </w:r>
          </w:p>
        </w:tc>
      </w:tr>
      <w:tr w:rsidR="00E55659" w:rsidTr="00E55659">
        <w:trPr>
          <w:trHeight w:val="20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温德斯海姆应用科学大学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Windesheim University of Applied Sciences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（</w:t>
            </w:r>
            <w:r>
              <w:rPr>
                <w:rFonts w:eastAsia="楷体_GB2312"/>
                <w:bCs/>
                <w:sz w:val="24"/>
              </w:rPr>
              <w:t>1</w:t>
            </w:r>
            <w:r>
              <w:rPr>
                <w:rFonts w:eastAsia="楷体_GB2312" w:hint="eastAsia"/>
                <w:bCs/>
                <w:sz w:val="24"/>
              </w:rPr>
              <w:t>）工商管理学院在读</w:t>
            </w:r>
            <w:r>
              <w:rPr>
                <w:rFonts w:eastAsia="楷体_GB2312" w:hint="eastAsia"/>
                <w:sz w:val="24"/>
              </w:rPr>
              <w:t>三年级本科生及</w:t>
            </w:r>
            <w:r>
              <w:rPr>
                <w:rFonts w:eastAsia="楷体_GB2312" w:hint="eastAsia"/>
                <w:bCs/>
                <w:sz w:val="24"/>
              </w:rPr>
              <w:t>二年级</w:t>
            </w:r>
            <w:r>
              <w:rPr>
                <w:rFonts w:eastAsia="楷体_GB2312" w:hint="eastAsia"/>
                <w:sz w:val="24"/>
              </w:rPr>
              <w:t>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（</w:t>
            </w:r>
            <w:r>
              <w:rPr>
                <w:rFonts w:eastAsia="楷体_GB2312"/>
                <w:bCs/>
                <w:sz w:val="24"/>
              </w:rPr>
              <w:t>2</w:t>
            </w:r>
            <w:r>
              <w:rPr>
                <w:rFonts w:eastAsia="楷体_GB2312" w:hint="eastAsia"/>
                <w:bCs/>
                <w:sz w:val="24"/>
              </w:rPr>
              <w:t>）</w:t>
            </w:r>
            <w:r>
              <w:rPr>
                <w:rFonts w:eastAsia="楷体_GB2312" w:hint="eastAsia"/>
                <w:sz w:val="24"/>
              </w:rPr>
              <w:t>英语成绩均需为两年内取得。</w:t>
            </w:r>
            <w:r>
              <w:rPr>
                <w:rFonts w:eastAsia="楷体_GB2312"/>
                <w:bCs/>
                <w:sz w:val="24"/>
              </w:rPr>
              <w:t xml:space="preserve">IELTS: </w:t>
            </w:r>
            <w:r>
              <w:rPr>
                <w:rFonts w:eastAsia="楷体_GB2312" w:hint="eastAsia"/>
                <w:bCs/>
                <w:sz w:val="24"/>
              </w:rPr>
              <w:t>总分</w:t>
            </w:r>
            <w:r>
              <w:rPr>
                <w:rFonts w:eastAsia="楷体_GB2312"/>
                <w:bCs/>
                <w:sz w:val="24"/>
              </w:rPr>
              <w:t>6</w:t>
            </w:r>
            <w:r>
              <w:rPr>
                <w:rFonts w:eastAsia="楷体_GB2312" w:hint="eastAsia"/>
                <w:bCs/>
                <w:sz w:val="24"/>
              </w:rPr>
              <w:t>分以上或</w:t>
            </w:r>
            <w:r>
              <w:rPr>
                <w:rFonts w:eastAsia="楷体_GB2312"/>
                <w:bCs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bCs/>
                <w:sz w:val="24"/>
              </w:rPr>
              <w:t>:79</w:t>
            </w:r>
            <w:r>
              <w:rPr>
                <w:rFonts w:eastAsia="楷体_GB2312" w:hint="eastAsia"/>
                <w:bCs/>
                <w:sz w:val="24"/>
              </w:rPr>
              <w:t>分以上；或</w:t>
            </w:r>
            <w:r>
              <w:rPr>
                <w:rFonts w:eastAsia="楷体_GB2312"/>
                <w:bCs/>
                <w:sz w:val="24"/>
              </w:rPr>
              <w:t>CET</w:t>
            </w:r>
            <w:r>
              <w:rPr>
                <w:rFonts w:eastAsia="楷体_GB2312" w:hint="eastAsia"/>
                <w:bCs/>
                <w:sz w:val="24"/>
              </w:rPr>
              <w:t>六级</w:t>
            </w:r>
            <w:r>
              <w:rPr>
                <w:rFonts w:eastAsia="楷体_GB2312"/>
                <w:bCs/>
                <w:sz w:val="24"/>
              </w:rPr>
              <w:t>425</w:t>
            </w:r>
            <w:r>
              <w:rPr>
                <w:rFonts w:eastAsia="楷体_GB2312" w:hint="eastAsia"/>
                <w:bCs/>
                <w:sz w:val="24"/>
              </w:rPr>
              <w:t>分以上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（</w:t>
            </w:r>
            <w:r>
              <w:rPr>
                <w:rFonts w:eastAsia="楷体_GB2312"/>
                <w:bCs/>
                <w:sz w:val="24"/>
              </w:rPr>
              <w:t>3</w:t>
            </w:r>
            <w:r>
              <w:rPr>
                <w:rFonts w:eastAsia="楷体_GB2312" w:hint="eastAsia"/>
                <w:bCs/>
                <w:sz w:val="24"/>
              </w:rPr>
              <w:t>）</w:t>
            </w:r>
            <w:r>
              <w:rPr>
                <w:rFonts w:eastAsia="楷体_GB2312"/>
                <w:bCs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由工商管理学院具体操作</w:t>
            </w:r>
          </w:p>
        </w:tc>
      </w:tr>
      <w:tr w:rsidR="00E55659" w:rsidTr="00E55659">
        <w:trPr>
          <w:trHeight w:val="100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克罗地亚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萨格勒布大学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Zagreb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85</w:t>
            </w:r>
            <w:r>
              <w:rPr>
                <w:rFonts w:eastAsia="楷体_GB2312" w:hint="eastAsia"/>
                <w:sz w:val="24"/>
              </w:rPr>
              <w:t>分以上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（</w:t>
            </w:r>
            <w:r>
              <w:rPr>
                <w:rFonts w:eastAsia="楷体_GB2312"/>
                <w:bCs/>
                <w:sz w:val="24"/>
              </w:rPr>
              <w:t>3</w:t>
            </w:r>
            <w:r>
              <w:rPr>
                <w:rFonts w:eastAsia="楷体_GB2312" w:hint="eastAsia"/>
                <w:bCs/>
                <w:sz w:val="24"/>
              </w:rPr>
              <w:t>）法学相关专业优先，或经济、商务相关专业</w:t>
            </w:r>
          </w:p>
        </w:tc>
      </w:tr>
      <w:tr w:rsidR="00E55659" w:rsidTr="00E55659">
        <w:trPr>
          <w:trHeight w:val="55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斯洛文尼亚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卢布尔雅那大学</w:t>
            </w:r>
            <w:r>
              <w:rPr>
                <w:rFonts w:eastAsia="楷体_GB2312"/>
                <w:sz w:val="24"/>
              </w:rPr>
              <w:t>University of Ljubljana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经济学院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）在读三年级本科生以及二年级研究生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分以上；或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90</w:t>
            </w:r>
            <w:r>
              <w:rPr>
                <w:rFonts w:eastAsia="楷体_GB2312" w:hint="eastAsia"/>
                <w:sz w:val="24"/>
              </w:rPr>
              <w:t>分以上（外语专业无此要求）</w:t>
            </w:r>
          </w:p>
        </w:tc>
      </w:tr>
      <w:tr w:rsidR="00E55659" w:rsidTr="00E55659">
        <w:trPr>
          <w:trHeight w:val="1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卢布尔雅那大学</w:t>
            </w:r>
            <w:r>
              <w:rPr>
                <w:rFonts w:eastAsia="楷体_GB2312"/>
                <w:sz w:val="24"/>
              </w:rPr>
              <w:t>University of Ljubljana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管理学院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 xml:space="preserve">IELTS: 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分以上或</w:t>
            </w:r>
            <w:r>
              <w:rPr>
                <w:rFonts w:eastAsia="楷体_GB2312"/>
                <w:sz w:val="24"/>
              </w:rPr>
              <w:t>TOEFL:85</w:t>
            </w:r>
            <w:r>
              <w:rPr>
                <w:rFonts w:eastAsia="楷体_GB2312" w:hint="eastAsia"/>
                <w:sz w:val="24"/>
              </w:rPr>
              <w:t>分以上。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美国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北方州立大学</w:t>
            </w:r>
            <w:r>
              <w:rPr>
                <w:rFonts w:eastAsia="楷体_GB2312"/>
                <w:sz w:val="24"/>
              </w:rPr>
              <w:t xml:space="preserve"> 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Northern State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15-20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免交学费，选课费及其他费用自理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）在读三年级本科生以及二年级研究生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）无英语要求（但建议学生具有托福</w:t>
            </w:r>
            <w:r>
              <w:rPr>
                <w:rFonts w:eastAsia="楷体_GB2312"/>
                <w:sz w:val="24"/>
              </w:rPr>
              <w:t>61</w:t>
            </w:r>
            <w:r>
              <w:rPr>
                <w:rFonts w:eastAsia="楷体_GB2312" w:hint="eastAsia"/>
                <w:sz w:val="24"/>
              </w:rPr>
              <w:t>分以上水平）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加州大学伯克利分校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California, Berkeley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br/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- 5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7.0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90</w:t>
            </w:r>
            <w:r>
              <w:rPr>
                <w:rFonts w:eastAsia="楷体_GB2312" w:hint="eastAsia"/>
                <w:sz w:val="24"/>
              </w:rPr>
              <w:t>以上</w:t>
            </w:r>
            <w:r>
              <w:rPr>
                <w:rFonts w:eastAsia="楷体_GB2312"/>
                <w:sz w:val="24"/>
              </w:rPr>
              <w:t>;</w:t>
            </w:r>
            <w:r>
              <w:rPr>
                <w:rFonts w:eastAsia="楷体_GB2312" w:hint="eastAsia"/>
                <w:sz w:val="24"/>
              </w:rPr>
              <w:t>或</w:t>
            </w:r>
            <w:r>
              <w:rPr>
                <w:rFonts w:eastAsia="楷体_GB2312"/>
                <w:sz w:val="24"/>
              </w:rPr>
              <w:t>CET-6 520/CET-4 550</w:t>
            </w:r>
            <w:r>
              <w:rPr>
                <w:rFonts w:eastAsia="楷体_GB2312" w:hint="eastAsia"/>
                <w:sz w:val="24"/>
              </w:rPr>
              <w:t>（加面试）。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加州大学洛杉矶分校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California, Los Angeles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冬季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1-3</w:t>
            </w:r>
            <w:r>
              <w:rPr>
                <w:rFonts w:eastAsia="楷体_GB2312" w:hint="eastAsia"/>
                <w:sz w:val="24"/>
              </w:rPr>
              <w:t>月）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春季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3-6</w:t>
            </w:r>
            <w:r>
              <w:rPr>
                <w:rFonts w:eastAsia="楷体_GB2312" w:hint="eastAsia"/>
                <w:sz w:val="24"/>
              </w:rPr>
              <w:t>月）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7.0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91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加州大学圣地亚哥分校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California, San Diego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冬季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1-3</w:t>
            </w:r>
            <w:r>
              <w:rPr>
                <w:rFonts w:eastAsia="楷体_GB2312" w:hint="eastAsia"/>
                <w:sz w:val="24"/>
              </w:rPr>
              <w:t>月）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春季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3-6</w:t>
            </w:r>
            <w:r>
              <w:rPr>
                <w:rFonts w:eastAsia="楷体_GB2312" w:hint="eastAsia"/>
                <w:sz w:val="24"/>
              </w:rPr>
              <w:t>月）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7.5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90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加州大学圣地亚哥分校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California, San Diego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春季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3-6</w:t>
            </w:r>
            <w:r>
              <w:rPr>
                <w:rFonts w:eastAsia="楷体_GB2312" w:hint="eastAsia"/>
                <w:sz w:val="24"/>
              </w:rPr>
              <w:t>月）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）在读二年级、三年级本科生以及二年级研究生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80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UCSD Extension</w:t>
            </w:r>
            <w:r>
              <w:rPr>
                <w:rFonts w:eastAsia="楷体_GB2312" w:hint="eastAsia"/>
                <w:sz w:val="24"/>
              </w:rPr>
              <w:t>中国区负责人：谭老师，电话</w:t>
            </w:r>
            <w:r>
              <w:rPr>
                <w:rFonts w:eastAsia="楷体_GB2312"/>
                <w:sz w:val="24"/>
              </w:rPr>
              <w:t>13916780215</w:t>
            </w:r>
            <w:r>
              <w:rPr>
                <w:rFonts w:eastAsia="楷体_GB2312" w:hint="eastAsia"/>
                <w:sz w:val="24"/>
              </w:rPr>
              <w:t>；电邮：</w:t>
            </w:r>
            <w:r>
              <w:rPr>
                <w:rFonts w:eastAsia="楷体_GB2312"/>
                <w:sz w:val="24"/>
              </w:rPr>
              <w:t>byieash@163.com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加州大学圣塔芭芭拉分校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California, Santa Barbara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冬季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1-3</w:t>
            </w:r>
            <w:r>
              <w:rPr>
                <w:rFonts w:eastAsia="楷体_GB2312" w:hint="eastAsia"/>
                <w:sz w:val="24"/>
              </w:rPr>
              <w:t>月）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春季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3-6</w:t>
            </w:r>
            <w:r>
              <w:rPr>
                <w:rFonts w:eastAsia="楷体_GB2312" w:hint="eastAsia"/>
                <w:sz w:val="24"/>
              </w:rPr>
              <w:t>月）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80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CET-6 520/CET-4 550</w:t>
            </w:r>
            <w:r>
              <w:rPr>
                <w:rFonts w:eastAsia="楷体_GB2312" w:hint="eastAsia"/>
                <w:sz w:val="24"/>
              </w:rPr>
              <w:t>（加面试）。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约翰霍普金斯大学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The Johns Hopkins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- 5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98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哥伦比亚大学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Columbia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br/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- 5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7.0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100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明尼苏达大学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Minnesota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- 5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79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威斯康星大学麦迪逊分校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Wisconsin-Madison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- 5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80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澳大利亚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卧龙岗大学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University of Wollongong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分以上</w:t>
            </w:r>
          </w:p>
          <w:p w:rsidR="00E55659" w:rsidRDefault="00E55659">
            <w:pPr>
              <w:spacing w:line="260" w:lineRule="exact"/>
              <w:ind w:firstLineChars="50" w:firstLine="1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*(3)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  <w:tr w:rsidR="00E55659" w:rsidTr="00E55659">
        <w:trPr>
          <w:trHeight w:val="10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迪肯大学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Deakin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分以上，单科不低于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60</w:t>
            </w:r>
            <w:r>
              <w:rPr>
                <w:rFonts w:eastAsia="楷体_GB2312" w:hint="eastAsia"/>
                <w:sz w:val="24"/>
              </w:rPr>
              <w:t>分以上，其中写作不低于</w:t>
            </w:r>
            <w:r>
              <w:rPr>
                <w:rFonts w:eastAsia="楷体_GB2312"/>
                <w:sz w:val="24"/>
              </w:rPr>
              <w:t>21</w:t>
            </w:r>
            <w:r>
              <w:rPr>
                <w:rFonts w:eastAsia="楷体_GB2312" w:hint="eastAsia"/>
                <w:sz w:val="24"/>
              </w:rPr>
              <w:t>分</w:t>
            </w:r>
            <w:r>
              <w:rPr>
                <w:rFonts w:eastAsia="楷体_GB2312"/>
                <w:sz w:val="24"/>
              </w:rPr>
              <w:t xml:space="preserve">; </w:t>
            </w:r>
            <w:r>
              <w:rPr>
                <w:rFonts w:eastAsia="楷体_GB2312" w:hint="eastAsia"/>
                <w:sz w:val="24"/>
              </w:rPr>
              <w:t>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PBT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550</w:t>
            </w:r>
            <w:r>
              <w:rPr>
                <w:rFonts w:eastAsia="楷体_GB2312" w:hint="eastAsia"/>
                <w:sz w:val="24"/>
              </w:rPr>
              <w:t>分以上，其中写作不低于</w:t>
            </w:r>
            <w:r>
              <w:rPr>
                <w:rFonts w:eastAsia="楷体_GB2312"/>
                <w:sz w:val="24"/>
              </w:rPr>
              <w:t>4.5</w:t>
            </w:r>
            <w:r>
              <w:rPr>
                <w:rFonts w:eastAsia="楷体_GB2312" w:hint="eastAsia"/>
                <w:sz w:val="24"/>
              </w:rPr>
              <w:t>分</w:t>
            </w:r>
          </w:p>
        </w:tc>
      </w:tr>
      <w:tr w:rsidR="00E55659" w:rsidTr="00E55659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昆士兰大学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The University of Queensland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87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新南威尔士大学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The University of New South Wales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br/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- 6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Study Abroad Foundation</w:t>
            </w:r>
            <w:r>
              <w:rPr>
                <w:rFonts w:eastAsia="楷体_GB2312" w:hint="eastAsia"/>
                <w:sz w:val="24"/>
              </w:rPr>
              <w:t>）项目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90</w:t>
            </w:r>
            <w:r>
              <w:rPr>
                <w:rFonts w:eastAsia="楷体_GB2312" w:hint="eastAsia"/>
                <w:sz w:val="24"/>
              </w:rPr>
              <w:t>以上。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）详情请</w:t>
            </w:r>
            <w:r>
              <w:rPr>
                <w:rFonts w:eastAsia="楷体_GB2312"/>
                <w:sz w:val="24"/>
              </w:rPr>
              <w:t>SAF</w:t>
            </w:r>
            <w:r>
              <w:rPr>
                <w:rFonts w:eastAsia="楷体_GB2312" w:hint="eastAsia"/>
                <w:sz w:val="24"/>
              </w:rPr>
              <w:t>国际项目上海办公室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丁老师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电话</w:t>
            </w:r>
            <w:r>
              <w:rPr>
                <w:rFonts w:eastAsia="楷体_GB2312"/>
                <w:sz w:val="24"/>
              </w:rPr>
              <w:t>:(021) 66099952/ 66099956</w:t>
            </w:r>
          </w:p>
        </w:tc>
      </w:tr>
      <w:tr w:rsidR="00E55659" w:rsidTr="00E55659">
        <w:trPr>
          <w:trHeight w:val="116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新西兰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奥塔哥理工学院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Otago Polytechnic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- 6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 xml:space="preserve">IELTS: 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分以上，单项均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分以上；或</w:t>
            </w:r>
            <w:r>
              <w:rPr>
                <w:rFonts w:eastAsia="楷体_GB2312"/>
                <w:sz w:val="24"/>
              </w:rPr>
              <w:t>TOEFL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IBT</w:t>
            </w:r>
            <w:r>
              <w:rPr>
                <w:rFonts w:eastAsia="楷体_GB2312" w:hint="eastAsia"/>
                <w:sz w:val="24"/>
              </w:rPr>
              <w:t>）</w:t>
            </w:r>
            <w:r>
              <w:rPr>
                <w:rFonts w:eastAsia="楷体_GB2312"/>
                <w:sz w:val="24"/>
              </w:rPr>
              <w:t>:79</w:t>
            </w:r>
            <w:r>
              <w:rPr>
                <w:rFonts w:eastAsia="楷体_GB2312" w:hint="eastAsia"/>
                <w:sz w:val="24"/>
              </w:rPr>
              <w:t>分以上</w:t>
            </w:r>
          </w:p>
        </w:tc>
      </w:tr>
      <w:tr w:rsidR="00E55659" w:rsidTr="00E55659">
        <w:trPr>
          <w:trHeight w:val="116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智利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瓦尔帕莱索天主教大学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Pontifical Catholic University of Valparaíso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-7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 xml:space="preserve">IELTS: 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</w:t>
            </w:r>
            <w:r>
              <w:rPr>
                <w:rFonts w:eastAsia="楷体_GB2312" w:hint="eastAsia"/>
                <w:sz w:val="24"/>
              </w:rPr>
              <w:t>分以上或</w:t>
            </w:r>
            <w:r>
              <w:rPr>
                <w:rFonts w:eastAsia="楷体_GB2312"/>
                <w:sz w:val="24"/>
              </w:rPr>
              <w:t>TOEFL:85</w:t>
            </w:r>
            <w:r>
              <w:rPr>
                <w:rFonts w:eastAsia="楷体_GB2312" w:hint="eastAsia"/>
                <w:sz w:val="24"/>
              </w:rPr>
              <w:t>分以上；大学英语六级：</w:t>
            </w:r>
            <w:r>
              <w:rPr>
                <w:rFonts w:eastAsia="楷体_GB2312"/>
                <w:sz w:val="24"/>
              </w:rPr>
              <w:t>450</w:t>
            </w:r>
            <w:r>
              <w:rPr>
                <w:rFonts w:eastAsia="楷体_GB2312" w:hint="eastAsia"/>
                <w:sz w:val="24"/>
              </w:rPr>
              <w:t>分以上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韩国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仁川大学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Incheon National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>-7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）在读三年级本科生及二年级研究生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）英语成绩均需为两年内取得。</w:t>
            </w:r>
            <w:r>
              <w:rPr>
                <w:rFonts w:eastAsia="楷体_GB2312"/>
                <w:sz w:val="24"/>
              </w:rPr>
              <w:t>IELTS:</w:t>
            </w:r>
            <w:r>
              <w:rPr>
                <w:rFonts w:eastAsia="楷体_GB2312" w:hint="eastAsia"/>
                <w:sz w:val="24"/>
              </w:rPr>
              <w:t>总分</w:t>
            </w:r>
            <w:r>
              <w:rPr>
                <w:rFonts w:eastAsia="楷体_GB2312"/>
                <w:sz w:val="24"/>
              </w:rPr>
              <w:t>6.5</w:t>
            </w:r>
            <w:r>
              <w:rPr>
                <w:rFonts w:eastAsia="楷体_GB2312" w:hint="eastAsia"/>
                <w:sz w:val="24"/>
              </w:rPr>
              <w:t>分以上或</w:t>
            </w:r>
            <w:r>
              <w:rPr>
                <w:rFonts w:eastAsia="楷体_GB2312"/>
                <w:sz w:val="24"/>
              </w:rPr>
              <w:t>TOEFL:85</w:t>
            </w:r>
            <w:r>
              <w:rPr>
                <w:rFonts w:eastAsia="楷体_GB2312" w:hint="eastAsia"/>
                <w:sz w:val="24"/>
              </w:rPr>
              <w:t>分以上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日本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国士馆大学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Kokushikan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月至次年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一学年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日语专业三年级本科生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县立广岛大学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Prefectural University of Hiroshima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月至次年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一学年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日语专业三年级本科生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月至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日语专业二年级研究生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杏林大学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Kyorin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月至次年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月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一学年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日语专业三年级本科生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月至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若干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自费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日语专业三年级本科生或二年级研究生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大阪经济大学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Osaka University of Economics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月至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日语专业三年级本科生（</w:t>
            </w:r>
            <w:r>
              <w:rPr>
                <w:rFonts w:eastAsia="楷体_GB2312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名）或二年级研究生（</w:t>
            </w: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名）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  <w:tr w:rsidR="00E55659" w:rsidTr="00E55659">
        <w:trPr>
          <w:trHeight w:val="1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关东学院大学</w:t>
            </w:r>
          </w:p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Kanto Gakuin University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月至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 w:hint="eastAsia"/>
                <w:sz w:val="24"/>
              </w:rPr>
              <w:t>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>免交学费，其余费用自理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日语专业三年级本科生</w:t>
            </w:r>
          </w:p>
          <w:p w:rsidR="00E55659" w:rsidRDefault="00E55659">
            <w:pPr>
              <w:spacing w:line="2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由外语学院选派及操作</w:t>
            </w:r>
          </w:p>
        </w:tc>
      </w:tr>
    </w:tbl>
    <w:p w:rsidR="003A5A68" w:rsidRDefault="003A5A68">
      <w:bookmarkStart w:id="0" w:name="_GoBack"/>
      <w:bookmarkEnd w:id="0"/>
    </w:p>
    <w:sectPr w:rsidR="003A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49"/>
    <w:rsid w:val="003A5A68"/>
    <w:rsid w:val="00997249"/>
    <w:rsid w:val="00E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2019-09-04T01:55:00Z</dcterms:created>
  <dcterms:modified xsi:type="dcterms:W3CDTF">2019-09-04T01:55:00Z</dcterms:modified>
</cp:coreProperties>
</file>