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EF" w:rsidRDefault="00171889">
      <w:pPr>
        <w:pStyle w:val="2"/>
        <w:spacing w:line="360" w:lineRule="auto"/>
        <w:ind w:left="0" w:firstLine="0"/>
        <w:jc w:val="center"/>
        <w:rPr>
          <w:rFonts w:hAnsi="宋体" w:cs="宋体"/>
          <w:b/>
          <w:szCs w:val="28"/>
        </w:rPr>
      </w:pPr>
      <w:r>
        <w:rPr>
          <w:rFonts w:hAnsi="宋体" w:cs="宋体" w:hint="eastAsia"/>
          <w:b/>
          <w:szCs w:val="28"/>
        </w:rPr>
        <w:t>古北校区食堂餐厨垃圾减量处理设备采购需求</w:t>
      </w:r>
    </w:p>
    <w:p w:rsidR="00D54EEF" w:rsidRDefault="00551BE9">
      <w:pPr>
        <w:spacing w:afterLines="100" w:after="312" w:line="360" w:lineRule="auto"/>
        <w:rPr>
          <w:rFonts w:ascii="宋体" w:eastAsia="宋体" w:hAnsi="宋体" w:cs="宋体"/>
          <w:sz w:val="28"/>
          <w:szCs w:val="28"/>
        </w:rPr>
      </w:pPr>
      <w:r>
        <w:rPr>
          <w:rFonts w:ascii="宋体" w:eastAsia="宋体" w:hAnsi="宋体" w:cs="宋体" w:hint="eastAsia"/>
          <w:b/>
          <w:bCs/>
          <w:sz w:val="28"/>
          <w:szCs w:val="28"/>
        </w:rPr>
        <w:t>一、采购需求一览表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760"/>
        <w:gridCol w:w="1998"/>
        <w:gridCol w:w="1245"/>
        <w:gridCol w:w="2557"/>
      </w:tblGrid>
      <w:tr w:rsidR="00D54EEF" w:rsidTr="00A0005E">
        <w:trPr>
          <w:trHeight w:val="481"/>
          <w:jc w:val="center"/>
        </w:trPr>
        <w:tc>
          <w:tcPr>
            <w:tcW w:w="877" w:type="dxa"/>
            <w:vAlign w:val="center"/>
          </w:tcPr>
          <w:p w:rsidR="00D54EEF" w:rsidRDefault="00551BE9">
            <w:pPr>
              <w:spacing w:line="360" w:lineRule="auto"/>
              <w:jc w:val="center"/>
              <w:outlineLvl w:val="0"/>
              <w:rPr>
                <w:rFonts w:ascii="宋体" w:eastAsia="宋体" w:hAnsi="宋体" w:cs="宋体"/>
                <w:b/>
                <w:sz w:val="24"/>
                <w:szCs w:val="24"/>
              </w:rPr>
            </w:pPr>
            <w:r>
              <w:rPr>
                <w:rFonts w:ascii="宋体" w:eastAsia="宋体" w:hAnsi="宋体" w:cs="宋体" w:hint="eastAsia"/>
                <w:b/>
                <w:sz w:val="24"/>
                <w:szCs w:val="24"/>
              </w:rPr>
              <w:t>序号</w:t>
            </w:r>
          </w:p>
        </w:tc>
        <w:tc>
          <w:tcPr>
            <w:tcW w:w="1760" w:type="dxa"/>
            <w:vAlign w:val="center"/>
          </w:tcPr>
          <w:p w:rsidR="00D54EEF" w:rsidRDefault="00551BE9">
            <w:pPr>
              <w:spacing w:line="360" w:lineRule="auto"/>
              <w:jc w:val="center"/>
              <w:outlineLvl w:val="0"/>
              <w:rPr>
                <w:rFonts w:ascii="宋体" w:eastAsia="宋体" w:hAnsi="宋体" w:cs="宋体"/>
                <w:b/>
                <w:sz w:val="24"/>
                <w:szCs w:val="24"/>
              </w:rPr>
            </w:pPr>
            <w:r>
              <w:rPr>
                <w:rFonts w:ascii="宋体" w:eastAsia="宋体" w:hAnsi="宋体" w:cs="宋体" w:hint="eastAsia"/>
                <w:b/>
                <w:sz w:val="24"/>
                <w:szCs w:val="24"/>
              </w:rPr>
              <w:t>名称</w:t>
            </w:r>
          </w:p>
        </w:tc>
        <w:tc>
          <w:tcPr>
            <w:tcW w:w="1998" w:type="dxa"/>
            <w:vAlign w:val="center"/>
          </w:tcPr>
          <w:p w:rsidR="00D54EEF" w:rsidRDefault="00551BE9">
            <w:pPr>
              <w:spacing w:line="360" w:lineRule="auto"/>
              <w:jc w:val="center"/>
              <w:outlineLvl w:val="0"/>
              <w:rPr>
                <w:rFonts w:ascii="宋体" w:eastAsia="宋体" w:hAnsi="宋体" w:cs="宋体"/>
                <w:b/>
                <w:sz w:val="24"/>
                <w:szCs w:val="24"/>
              </w:rPr>
            </w:pPr>
            <w:r>
              <w:rPr>
                <w:rFonts w:ascii="宋体" w:eastAsia="宋体" w:hAnsi="宋体" w:cs="宋体" w:hint="eastAsia"/>
                <w:b/>
                <w:sz w:val="24"/>
                <w:szCs w:val="24"/>
              </w:rPr>
              <w:t>规格</w:t>
            </w:r>
          </w:p>
        </w:tc>
        <w:tc>
          <w:tcPr>
            <w:tcW w:w="1245" w:type="dxa"/>
            <w:vAlign w:val="center"/>
          </w:tcPr>
          <w:p w:rsidR="00D54EEF" w:rsidRDefault="00551BE9">
            <w:pPr>
              <w:spacing w:line="360" w:lineRule="auto"/>
              <w:jc w:val="center"/>
              <w:outlineLvl w:val="0"/>
              <w:rPr>
                <w:rFonts w:ascii="宋体" w:eastAsia="宋体" w:hAnsi="宋体" w:cs="宋体"/>
                <w:b/>
                <w:sz w:val="24"/>
                <w:szCs w:val="24"/>
              </w:rPr>
            </w:pPr>
            <w:r>
              <w:rPr>
                <w:rFonts w:ascii="宋体" w:eastAsia="宋体" w:hAnsi="宋体" w:cs="宋体" w:hint="eastAsia"/>
                <w:b/>
                <w:sz w:val="24"/>
                <w:szCs w:val="24"/>
              </w:rPr>
              <w:t>数量</w:t>
            </w:r>
          </w:p>
        </w:tc>
        <w:tc>
          <w:tcPr>
            <w:tcW w:w="2557" w:type="dxa"/>
            <w:vAlign w:val="center"/>
          </w:tcPr>
          <w:p w:rsidR="00D54EEF" w:rsidRDefault="00551BE9">
            <w:pPr>
              <w:spacing w:line="360" w:lineRule="auto"/>
              <w:jc w:val="center"/>
              <w:outlineLvl w:val="0"/>
              <w:rPr>
                <w:rFonts w:ascii="宋体" w:eastAsia="宋体" w:hAnsi="宋体" w:cs="宋体"/>
                <w:b/>
                <w:sz w:val="24"/>
                <w:szCs w:val="24"/>
              </w:rPr>
            </w:pPr>
            <w:bookmarkStart w:id="0" w:name="_Toc25216"/>
            <w:r>
              <w:rPr>
                <w:rFonts w:ascii="宋体" w:hAnsi="宋体" w:cs="宋体" w:hint="eastAsia"/>
                <w:b/>
                <w:sz w:val="24"/>
                <w:szCs w:val="24"/>
              </w:rPr>
              <w:t>主要技术参数</w:t>
            </w:r>
            <w:bookmarkEnd w:id="0"/>
          </w:p>
        </w:tc>
      </w:tr>
      <w:tr w:rsidR="00D54EEF" w:rsidTr="00A0005E">
        <w:trPr>
          <w:trHeight w:val="2821"/>
          <w:jc w:val="center"/>
        </w:trPr>
        <w:tc>
          <w:tcPr>
            <w:tcW w:w="877" w:type="dxa"/>
            <w:vAlign w:val="center"/>
          </w:tcPr>
          <w:p w:rsidR="00D54EEF" w:rsidRDefault="00551BE9">
            <w:pPr>
              <w:rPr>
                <w:rFonts w:ascii="宋体" w:eastAsia="宋体" w:hAnsi="宋体" w:cs="宋体"/>
                <w:sz w:val="24"/>
                <w:szCs w:val="24"/>
              </w:rPr>
            </w:pPr>
            <w:r>
              <w:rPr>
                <w:rFonts w:ascii="宋体" w:eastAsia="宋体" w:hAnsi="宋体" w:cs="宋体" w:hint="eastAsia"/>
                <w:sz w:val="24"/>
                <w:szCs w:val="24"/>
              </w:rPr>
              <w:t>1</w:t>
            </w:r>
          </w:p>
        </w:tc>
        <w:tc>
          <w:tcPr>
            <w:tcW w:w="1760" w:type="dxa"/>
            <w:vAlign w:val="center"/>
          </w:tcPr>
          <w:p w:rsidR="00D54EEF" w:rsidRDefault="00551BE9">
            <w:pPr>
              <w:rPr>
                <w:rFonts w:ascii="宋体" w:eastAsia="宋体" w:hAnsi="宋体" w:cs="宋体"/>
                <w:sz w:val="24"/>
                <w:szCs w:val="24"/>
              </w:rPr>
            </w:pPr>
            <w:r>
              <w:rPr>
                <w:rFonts w:ascii="宋体" w:eastAsia="宋体" w:hAnsi="宋体" w:cs="宋体" w:hint="eastAsia"/>
                <w:sz w:val="24"/>
                <w:szCs w:val="24"/>
              </w:rPr>
              <w:t>餐厨垃圾减量设备</w:t>
            </w:r>
          </w:p>
        </w:tc>
        <w:tc>
          <w:tcPr>
            <w:tcW w:w="1998" w:type="dxa"/>
            <w:vAlign w:val="center"/>
          </w:tcPr>
          <w:p w:rsidR="00D54EEF" w:rsidRPr="00A23656" w:rsidRDefault="00551BE9" w:rsidP="00A23656">
            <w:pPr>
              <w:jc w:val="center"/>
              <w:rPr>
                <w:rFonts w:ascii="宋体" w:hAnsi="宋体" w:cs="宋体"/>
                <w:sz w:val="24"/>
                <w:szCs w:val="24"/>
              </w:rPr>
            </w:pPr>
            <w:r>
              <w:rPr>
                <w:rFonts w:ascii="宋体" w:eastAsia="宋体" w:hAnsi="宋体" w:cs="宋体" w:hint="eastAsia"/>
                <w:sz w:val="24"/>
                <w:szCs w:val="24"/>
              </w:rPr>
              <w:t>处理量≥</w:t>
            </w:r>
            <w:r w:rsidR="00A23656">
              <w:rPr>
                <w:rFonts w:ascii="宋体" w:hAnsi="宋体" w:cs="宋体"/>
                <w:sz w:val="24"/>
                <w:szCs w:val="24"/>
              </w:rPr>
              <w:t>500kg</w:t>
            </w:r>
            <w:r>
              <w:rPr>
                <w:rFonts w:ascii="宋体" w:hAnsi="宋体" w:cs="宋体" w:hint="eastAsia"/>
                <w:sz w:val="24"/>
                <w:szCs w:val="24"/>
              </w:rPr>
              <w:t>/h</w:t>
            </w:r>
          </w:p>
        </w:tc>
        <w:tc>
          <w:tcPr>
            <w:tcW w:w="1245" w:type="dxa"/>
            <w:vAlign w:val="center"/>
          </w:tcPr>
          <w:p w:rsidR="00D54EEF" w:rsidRDefault="00A23656">
            <w:pPr>
              <w:jc w:val="center"/>
              <w:rPr>
                <w:rFonts w:ascii="宋体" w:eastAsia="宋体" w:hAnsi="宋体" w:cs="宋体"/>
                <w:sz w:val="24"/>
                <w:szCs w:val="24"/>
              </w:rPr>
            </w:pPr>
            <w:r>
              <w:rPr>
                <w:rFonts w:ascii="宋体" w:eastAsia="宋体" w:hAnsi="宋体" w:cs="宋体" w:hint="eastAsia"/>
                <w:sz w:val="24"/>
                <w:szCs w:val="24"/>
              </w:rPr>
              <w:t>1</w:t>
            </w:r>
          </w:p>
        </w:tc>
        <w:tc>
          <w:tcPr>
            <w:tcW w:w="2557" w:type="dxa"/>
            <w:vAlign w:val="center"/>
          </w:tcPr>
          <w:p w:rsidR="00D54EEF" w:rsidRDefault="00551BE9" w:rsidP="00A03AC9">
            <w:pPr>
              <w:spacing w:line="440" w:lineRule="exact"/>
              <w:rPr>
                <w:rFonts w:ascii="宋体" w:eastAsia="宋体" w:hAnsi="宋体" w:cs="宋体"/>
                <w:sz w:val="24"/>
                <w:szCs w:val="24"/>
              </w:rPr>
            </w:pPr>
            <w:r>
              <w:rPr>
                <w:rFonts w:ascii="宋体" w:hAnsi="宋体" w:cs="宋体" w:hint="eastAsia"/>
                <w:sz w:val="24"/>
                <w:szCs w:val="24"/>
              </w:rPr>
              <w:t>详见技术参数与功能要求</w:t>
            </w:r>
          </w:p>
        </w:tc>
      </w:tr>
    </w:tbl>
    <w:p w:rsidR="00D54EEF" w:rsidRDefault="00D54EEF">
      <w:pPr>
        <w:rPr>
          <w:rFonts w:ascii="宋体" w:eastAsia="宋体" w:hAnsi="宋体" w:cs="宋体"/>
          <w:b/>
          <w:sz w:val="28"/>
          <w:szCs w:val="28"/>
        </w:rPr>
      </w:pPr>
    </w:p>
    <w:p w:rsidR="00A23656" w:rsidRDefault="00551BE9">
      <w:pPr>
        <w:rPr>
          <w:rFonts w:ascii="宋体" w:eastAsia="宋体" w:hAnsi="宋体" w:cs="宋体"/>
          <w:b/>
          <w:sz w:val="28"/>
          <w:szCs w:val="28"/>
        </w:rPr>
      </w:pPr>
      <w:r>
        <w:rPr>
          <w:rFonts w:ascii="宋体" w:eastAsia="宋体" w:hAnsi="宋体" w:cs="宋体" w:hint="eastAsia"/>
          <w:b/>
          <w:sz w:val="28"/>
          <w:szCs w:val="28"/>
        </w:rPr>
        <w:t>二、项目说明</w:t>
      </w:r>
    </w:p>
    <w:p w:rsidR="00D54EEF" w:rsidRDefault="00A23656" w:rsidP="00A23656">
      <w:pPr>
        <w:spacing w:line="360" w:lineRule="auto"/>
        <w:ind w:firstLineChars="200" w:firstLine="480"/>
        <w:rPr>
          <w:rFonts w:ascii="宋体" w:eastAsia="宋体" w:hAnsi="宋体" w:cs="宋体"/>
          <w:b/>
          <w:sz w:val="28"/>
          <w:szCs w:val="28"/>
        </w:rPr>
      </w:pPr>
      <w:r>
        <w:rPr>
          <w:rFonts w:hint="eastAsia"/>
          <w:sz w:val="24"/>
          <w:szCs w:val="24"/>
        </w:rPr>
        <w:t>学校</w:t>
      </w:r>
      <w:r w:rsidR="00171889">
        <w:rPr>
          <w:rFonts w:hint="eastAsia"/>
          <w:sz w:val="24"/>
          <w:szCs w:val="24"/>
        </w:rPr>
        <w:t>古北校区</w:t>
      </w:r>
      <w:r>
        <w:rPr>
          <w:rFonts w:hint="eastAsia"/>
          <w:sz w:val="24"/>
          <w:szCs w:val="24"/>
        </w:rPr>
        <w:t>食堂每天的湿垃圾量为</w:t>
      </w:r>
      <w:r w:rsidR="00171889">
        <w:rPr>
          <w:sz w:val="24"/>
          <w:szCs w:val="24"/>
        </w:rPr>
        <w:t>5-6</w:t>
      </w:r>
      <w:r>
        <w:rPr>
          <w:rFonts w:hint="eastAsia"/>
          <w:sz w:val="24"/>
          <w:szCs w:val="24"/>
        </w:rPr>
        <w:t>桶，总量约为</w:t>
      </w:r>
      <w:r>
        <w:rPr>
          <w:sz w:val="24"/>
          <w:szCs w:val="24"/>
        </w:rPr>
        <w:t>1</w:t>
      </w:r>
      <w:r w:rsidR="00171889">
        <w:rPr>
          <w:sz w:val="24"/>
          <w:szCs w:val="24"/>
        </w:rPr>
        <w:t>0</w:t>
      </w:r>
      <w:r>
        <w:rPr>
          <w:sz w:val="24"/>
          <w:szCs w:val="24"/>
        </w:rPr>
        <w:t>00kg</w:t>
      </w:r>
      <w:r>
        <w:rPr>
          <w:rFonts w:hint="eastAsia"/>
          <w:sz w:val="24"/>
          <w:szCs w:val="24"/>
        </w:rPr>
        <w:t>，学校积极响应上海</w:t>
      </w:r>
      <w:r w:rsidR="00171889">
        <w:rPr>
          <w:rFonts w:hint="eastAsia"/>
          <w:sz w:val="24"/>
          <w:szCs w:val="24"/>
        </w:rPr>
        <w:t>市垃圾分类以及湿垃圾就地减量政策，拟采购湿垃圾就地减量设备一台</w:t>
      </w:r>
      <w:r w:rsidR="00171889">
        <w:rPr>
          <w:rFonts w:hint="eastAsia"/>
          <w:sz w:val="24"/>
          <w:szCs w:val="24"/>
        </w:rPr>
        <w:t>.</w:t>
      </w:r>
    </w:p>
    <w:p w:rsidR="00D54EEF" w:rsidRDefault="00551BE9">
      <w:pPr>
        <w:pStyle w:val="2"/>
        <w:spacing w:line="360" w:lineRule="auto"/>
        <w:ind w:left="0" w:firstLine="0"/>
        <w:jc w:val="center"/>
        <w:rPr>
          <w:rFonts w:hAnsi="宋体" w:cs="宋体"/>
          <w:b/>
          <w:color w:val="000000" w:themeColor="text1"/>
          <w:szCs w:val="28"/>
        </w:rPr>
      </w:pPr>
      <w:r>
        <w:rPr>
          <w:rFonts w:hAnsi="宋体" w:cs="宋体" w:hint="eastAsia"/>
          <w:b/>
          <w:szCs w:val="28"/>
        </w:rPr>
        <w:t>第二部分 技术与功能及售后服务具体要求</w:t>
      </w:r>
    </w:p>
    <w:p w:rsidR="00D54EEF" w:rsidRDefault="00551BE9">
      <w:pPr>
        <w:spacing w:line="360" w:lineRule="auto"/>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一、技术与功能要求：</w:t>
      </w:r>
    </w:p>
    <w:p w:rsidR="00D54EEF" w:rsidRDefault="00551BE9">
      <w:pPr>
        <w:spacing w:line="360" w:lineRule="auto"/>
        <w:rPr>
          <w:rFonts w:ascii="宋体" w:eastAsia="宋体" w:hAnsi="宋体" w:cs="宋体"/>
          <w:b/>
          <w:sz w:val="24"/>
          <w:szCs w:val="24"/>
        </w:rPr>
      </w:pPr>
      <w:r>
        <w:rPr>
          <w:rFonts w:ascii="宋体" w:eastAsia="宋体" w:hAnsi="宋体" w:cs="宋体" w:hint="eastAsia"/>
          <w:b/>
          <w:sz w:val="24"/>
          <w:szCs w:val="24"/>
        </w:rPr>
        <w:t>（一）餐厨垃圾减量设备基本参数表:</w:t>
      </w:r>
    </w:p>
    <w:tbl>
      <w:tblPr>
        <w:tblStyle w:val="a6"/>
        <w:tblW w:w="7826" w:type="dxa"/>
        <w:jc w:val="center"/>
        <w:tblLayout w:type="fixed"/>
        <w:tblLook w:val="04A0" w:firstRow="1" w:lastRow="0" w:firstColumn="1" w:lastColumn="0" w:noHBand="0" w:noVBand="1"/>
      </w:tblPr>
      <w:tblGrid>
        <w:gridCol w:w="880"/>
        <w:gridCol w:w="972"/>
        <w:gridCol w:w="976"/>
        <w:gridCol w:w="2747"/>
        <w:gridCol w:w="2251"/>
      </w:tblGrid>
      <w:tr w:rsidR="00A0005E" w:rsidTr="00171889">
        <w:trPr>
          <w:trHeight w:val="637"/>
          <w:jc w:val="center"/>
        </w:trPr>
        <w:tc>
          <w:tcPr>
            <w:tcW w:w="880" w:type="dxa"/>
            <w:vAlign w:val="center"/>
          </w:tcPr>
          <w:p w:rsidR="00A0005E" w:rsidRDefault="00A0005E">
            <w:pPr>
              <w:rPr>
                <w:rFonts w:ascii="宋体" w:hAnsi="宋体" w:cs="宋体"/>
                <w:kern w:val="0"/>
                <w:sz w:val="24"/>
                <w:szCs w:val="24"/>
              </w:rPr>
            </w:pPr>
            <w:r>
              <w:rPr>
                <w:rFonts w:ascii="宋体" w:hAnsi="宋体" w:cs="宋体" w:hint="eastAsia"/>
                <w:kern w:val="0"/>
                <w:sz w:val="24"/>
                <w:szCs w:val="24"/>
              </w:rPr>
              <w:t>序号</w:t>
            </w:r>
          </w:p>
        </w:tc>
        <w:tc>
          <w:tcPr>
            <w:tcW w:w="972" w:type="dxa"/>
            <w:vAlign w:val="center"/>
          </w:tcPr>
          <w:p w:rsidR="00A0005E" w:rsidRDefault="00A0005E">
            <w:pPr>
              <w:rPr>
                <w:rFonts w:ascii="宋体" w:hAnsi="宋体" w:cs="宋体"/>
                <w:kern w:val="0"/>
                <w:sz w:val="24"/>
                <w:szCs w:val="24"/>
              </w:rPr>
            </w:pPr>
            <w:r>
              <w:rPr>
                <w:rFonts w:ascii="宋体" w:hAnsi="宋体" w:cs="宋体" w:hint="eastAsia"/>
                <w:kern w:val="0"/>
                <w:sz w:val="24"/>
                <w:szCs w:val="24"/>
              </w:rPr>
              <w:t>名称</w:t>
            </w:r>
          </w:p>
        </w:tc>
        <w:tc>
          <w:tcPr>
            <w:tcW w:w="3723" w:type="dxa"/>
            <w:gridSpan w:val="2"/>
            <w:vAlign w:val="center"/>
          </w:tcPr>
          <w:p w:rsidR="00A0005E" w:rsidRDefault="00A0005E">
            <w:pPr>
              <w:rPr>
                <w:rFonts w:ascii="宋体" w:hAnsi="宋体" w:cs="宋体"/>
                <w:kern w:val="0"/>
                <w:sz w:val="24"/>
                <w:szCs w:val="24"/>
              </w:rPr>
            </w:pPr>
            <w:r>
              <w:rPr>
                <w:rFonts w:ascii="宋体" w:hAnsi="宋体" w:cs="宋体" w:hint="eastAsia"/>
                <w:kern w:val="0"/>
                <w:sz w:val="24"/>
                <w:szCs w:val="24"/>
              </w:rPr>
              <w:t>技术要求</w:t>
            </w:r>
          </w:p>
        </w:tc>
        <w:tc>
          <w:tcPr>
            <w:tcW w:w="2251" w:type="dxa"/>
            <w:vAlign w:val="center"/>
          </w:tcPr>
          <w:p w:rsidR="00A0005E" w:rsidRDefault="00171889">
            <w:pPr>
              <w:rPr>
                <w:rFonts w:ascii="宋体" w:hAnsi="宋体" w:cs="宋体"/>
                <w:kern w:val="0"/>
                <w:sz w:val="24"/>
                <w:szCs w:val="24"/>
              </w:rPr>
            </w:pPr>
            <w:r>
              <w:rPr>
                <w:rFonts w:ascii="宋体" w:hAnsi="宋体" w:cs="宋体"/>
                <w:kern w:val="0"/>
                <w:sz w:val="24"/>
                <w:szCs w:val="24"/>
              </w:rPr>
              <w:t>备注</w:t>
            </w:r>
          </w:p>
        </w:tc>
      </w:tr>
      <w:tr w:rsidR="00A0005E" w:rsidTr="00171889">
        <w:trPr>
          <w:trHeight w:val="755"/>
          <w:jc w:val="center"/>
        </w:trPr>
        <w:tc>
          <w:tcPr>
            <w:tcW w:w="880" w:type="dxa"/>
            <w:vAlign w:val="center"/>
          </w:tcPr>
          <w:p w:rsidR="00A0005E" w:rsidRDefault="00A0005E">
            <w:pPr>
              <w:pStyle w:val="a7"/>
              <w:numPr>
                <w:ilvl w:val="0"/>
                <w:numId w:val="1"/>
              </w:numPr>
              <w:ind w:firstLineChars="0"/>
              <w:rPr>
                <w:rFonts w:ascii="宋体" w:hAnsi="宋体" w:cs="宋体"/>
                <w:kern w:val="0"/>
                <w:sz w:val="24"/>
                <w:szCs w:val="24"/>
              </w:rPr>
            </w:pPr>
          </w:p>
        </w:tc>
        <w:tc>
          <w:tcPr>
            <w:tcW w:w="972" w:type="dxa"/>
            <w:vAlign w:val="center"/>
          </w:tcPr>
          <w:p w:rsidR="00A0005E" w:rsidRDefault="00A0005E">
            <w:pPr>
              <w:spacing w:line="440" w:lineRule="exact"/>
              <w:rPr>
                <w:rFonts w:ascii="宋体" w:hAnsi="宋体" w:cs="宋体"/>
                <w:kern w:val="0"/>
                <w:sz w:val="24"/>
                <w:szCs w:val="24"/>
              </w:rPr>
            </w:pPr>
            <w:r>
              <w:rPr>
                <w:rFonts w:ascii="宋体" w:hAnsi="宋体" w:cs="宋体" w:hint="eastAsia"/>
                <w:sz w:val="24"/>
                <w:szCs w:val="24"/>
              </w:rPr>
              <w:t>处理量</w:t>
            </w:r>
          </w:p>
        </w:tc>
        <w:tc>
          <w:tcPr>
            <w:tcW w:w="3723" w:type="dxa"/>
            <w:gridSpan w:val="2"/>
            <w:vAlign w:val="center"/>
          </w:tcPr>
          <w:p w:rsidR="00A0005E" w:rsidRDefault="00A0005E">
            <w:pPr>
              <w:spacing w:line="440" w:lineRule="exact"/>
              <w:rPr>
                <w:rFonts w:ascii="宋体" w:hAnsi="宋体" w:cs="宋体"/>
                <w:kern w:val="0"/>
                <w:sz w:val="24"/>
                <w:szCs w:val="24"/>
              </w:rPr>
            </w:pPr>
            <w:r>
              <w:rPr>
                <w:rFonts w:ascii="宋体" w:hAnsi="宋体" w:cs="宋体" w:hint="eastAsia"/>
                <w:sz w:val="24"/>
                <w:szCs w:val="24"/>
              </w:rPr>
              <w:t>≥</w:t>
            </w:r>
            <w:r>
              <w:rPr>
                <w:rFonts w:ascii="宋体" w:hAnsi="宋体" w:cs="宋体"/>
                <w:sz w:val="24"/>
                <w:szCs w:val="24"/>
              </w:rPr>
              <w:t>500kg</w:t>
            </w:r>
            <w:r>
              <w:rPr>
                <w:rFonts w:ascii="宋体" w:hAnsi="宋体" w:cs="宋体" w:hint="eastAsia"/>
                <w:sz w:val="24"/>
                <w:szCs w:val="24"/>
              </w:rPr>
              <w:t>/h</w:t>
            </w:r>
          </w:p>
        </w:tc>
        <w:tc>
          <w:tcPr>
            <w:tcW w:w="2251" w:type="dxa"/>
            <w:vAlign w:val="center"/>
          </w:tcPr>
          <w:p w:rsidR="00A0005E" w:rsidRDefault="00A0005E">
            <w:pPr>
              <w:spacing w:line="440" w:lineRule="exact"/>
              <w:rPr>
                <w:rFonts w:ascii="宋体" w:hAnsi="宋体" w:cs="宋体"/>
                <w:sz w:val="24"/>
                <w:szCs w:val="24"/>
              </w:rPr>
            </w:pPr>
          </w:p>
        </w:tc>
      </w:tr>
      <w:tr w:rsidR="00A0005E" w:rsidTr="00171889">
        <w:trPr>
          <w:trHeight w:val="876"/>
          <w:jc w:val="center"/>
        </w:trPr>
        <w:tc>
          <w:tcPr>
            <w:tcW w:w="880" w:type="dxa"/>
            <w:vAlign w:val="center"/>
          </w:tcPr>
          <w:p w:rsidR="00A0005E" w:rsidRDefault="00A0005E">
            <w:pPr>
              <w:pStyle w:val="a7"/>
              <w:numPr>
                <w:ilvl w:val="0"/>
                <w:numId w:val="1"/>
              </w:numPr>
              <w:ind w:firstLineChars="0"/>
              <w:rPr>
                <w:rFonts w:ascii="宋体" w:hAnsi="宋体" w:cs="宋体"/>
                <w:kern w:val="0"/>
                <w:sz w:val="24"/>
                <w:szCs w:val="24"/>
              </w:rPr>
            </w:pPr>
          </w:p>
        </w:tc>
        <w:tc>
          <w:tcPr>
            <w:tcW w:w="972" w:type="dxa"/>
            <w:vAlign w:val="center"/>
          </w:tcPr>
          <w:p w:rsidR="00A0005E" w:rsidRDefault="00A0005E">
            <w:pPr>
              <w:spacing w:line="440" w:lineRule="exact"/>
              <w:rPr>
                <w:rFonts w:ascii="宋体" w:hAnsi="宋体" w:cs="宋体"/>
                <w:color w:val="000000" w:themeColor="text1"/>
                <w:kern w:val="0"/>
                <w:sz w:val="24"/>
                <w:szCs w:val="24"/>
              </w:rPr>
            </w:pPr>
            <w:r>
              <w:rPr>
                <w:rFonts w:ascii="宋体" w:hAnsi="宋体" w:cs="宋体" w:hint="eastAsia"/>
                <w:sz w:val="24"/>
                <w:szCs w:val="24"/>
              </w:rPr>
              <w:t>减量率</w:t>
            </w:r>
          </w:p>
        </w:tc>
        <w:tc>
          <w:tcPr>
            <w:tcW w:w="3723" w:type="dxa"/>
            <w:gridSpan w:val="2"/>
            <w:vAlign w:val="center"/>
          </w:tcPr>
          <w:p w:rsidR="00A0005E" w:rsidRDefault="00A0005E">
            <w:pPr>
              <w:spacing w:line="440" w:lineRule="exact"/>
              <w:rPr>
                <w:rFonts w:ascii="宋体" w:hAnsi="宋体" w:cs="宋体"/>
                <w:color w:val="000000" w:themeColor="text1"/>
                <w:kern w:val="0"/>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0%</w:t>
            </w:r>
            <w:r>
              <w:rPr>
                <w:rFonts w:ascii="宋体" w:hAnsi="宋体"/>
                <w:sz w:val="24"/>
                <w:szCs w:val="24"/>
              </w:rPr>
              <w:t xml:space="preserve"> </w:t>
            </w:r>
          </w:p>
        </w:tc>
        <w:tc>
          <w:tcPr>
            <w:tcW w:w="2251" w:type="dxa"/>
            <w:vAlign w:val="center"/>
          </w:tcPr>
          <w:p w:rsidR="00A0005E" w:rsidRDefault="00A0005E">
            <w:pPr>
              <w:spacing w:line="440" w:lineRule="exact"/>
              <w:rPr>
                <w:rFonts w:ascii="宋体" w:hAnsi="宋体"/>
                <w:sz w:val="24"/>
                <w:szCs w:val="24"/>
              </w:rPr>
            </w:pPr>
          </w:p>
        </w:tc>
      </w:tr>
      <w:tr w:rsidR="00A0005E" w:rsidTr="00171889">
        <w:trPr>
          <w:trHeight w:val="954"/>
          <w:jc w:val="center"/>
        </w:trPr>
        <w:tc>
          <w:tcPr>
            <w:tcW w:w="880" w:type="dxa"/>
            <w:vAlign w:val="center"/>
          </w:tcPr>
          <w:p w:rsidR="00A0005E" w:rsidRDefault="00A0005E">
            <w:pPr>
              <w:pStyle w:val="a7"/>
              <w:numPr>
                <w:ilvl w:val="0"/>
                <w:numId w:val="1"/>
              </w:numPr>
              <w:ind w:firstLineChars="0"/>
              <w:rPr>
                <w:rFonts w:ascii="宋体" w:hAnsi="宋体" w:cs="宋体"/>
                <w:kern w:val="0"/>
                <w:sz w:val="24"/>
                <w:szCs w:val="24"/>
              </w:rPr>
            </w:pPr>
          </w:p>
        </w:tc>
        <w:tc>
          <w:tcPr>
            <w:tcW w:w="972" w:type="dxa"/>
            <w:vAlign w:val="center"/>
          </w:tcPr>
          <w:p w:rsidR="00A0005E" w:rsidRDefault="00A0005E">
            <w:pPr>
              <w:spacing w:line="360" w:lineRule="auto"/>
              <w:rPr>
                <w:rFonts w:ascii="宋体" w:hAnsi="宋体" w:cs="宋体"/>
                <w:kern w:val="0"/>
                <w:sz w:val="24"/>
                <w:szCs w:val="24"/>
              </w:rPr>
            </w:pPr>
            <w:r>
              <w:rPr>
                <w:rFonts w:ascii="宋体" w:hAnsi="宋体" w:cs="宋体" w:hint="eastAsia"/>
                <w:kern w:val="0"/>
                <w:sz w:val="24"/>
                <w:szCs w:val="24"/>
              </w:rPr>
              <w:t>用电功率</w:t>
            </w:r>
          </w:p>
        </w:tc>
        <w:tc>
          <w:tcPr>
            <w:tcW w:w="3723" w:type="dxa"/>
            <w:gridSpan w:val="2"/>
            <w:vAlign w:val="center"/>
          </w:tcPr>
          <w:p w:rsidR="00A0005E" w:rsidRDefault="00A0005E">
            <w:pPr>
              <w:spacing w:line="360" w:lineRule="auto"/>
              <w:rPr>
                <w:rFonts w:ascii="宋体" w:hAnsi="宋体" w:cs="宋体"/>
                <w:kern w:val="0"/>
                <w:sz w:val="24"/>
                <w:szCs w:val="24"/>
              </w:rPr>
            </w:pPr>
            <w:r>
              <w:rPr>
                <w:rFonts w:ascii="宋体" w:hAnsi="宋体" w:cs="宋体" w:hint="eastAsia"/>
                <w:kern w:val="0"/>
                <w:sz w:val="24"/>
                <w:szCs w:val="24"/>
              </w:rPr>
              <w:t>设备总功率</w:t>
            </w:r>
            <w:r>
              <w:rPr>
                <w:rFonts w:ascii="宋体" w:hAnsi="宋体" w:cs="宋体" w:hint="eastAsia"/>
                <w:color w:val="000000" w:themeColor="text1"/>
                <w:kern w:val="0"/>
                <w:sz w:val="24"/>
                <w:szCs w:val="24"/>
              </w:rPr>
              <w:t>≤</w:t>
            </w:r>
            <w:r>
              <w:rPr>
                <w:rFonts w:ascii="宋体" w:hAnsi="宋体" w:cs="宋体"/>
                <w:sz w:val="24"/>
                <w:szCs w:val="24"/>
              </w:rPr>
              <w:t>10</w:t>
            </w:r>
            <w:r>
              <w:rPr>
                <w:rFonts w:ascii="宋体" w:hAnsi="宋体" w:cs="宋体" w:hint="eastAsia"/>
                <w:sz w:val="24"/>
                <w:szCs w:val="24"/>
              </w:rPr>
              <w:t>KW</w:t>
            </w:r>
          </w:p>
        </w:tc>
        <w:tc>
          <w:tcPr>
            <w:tcW w:w="2251" w:type="dxa"/>
            <w:vAlign w:val="center"/>
          </w:tcPr>
          <w:p w:rsidR="00A0005E" w:rsidRDefault="00A0005E">
            <w:pPr>
              <w:spacing w:line="360" w:lineRule="auto"/>
              <w:rPr>
                <w:rFonts w:ascii="宋体" w:hAnsi="宋体" w:cs="宋体"/>
                <w:kern w:val="0"/>
                <w:sz w:val="24"/>
                <w:szCs w:val="24"/>
              </w:rPr>
            </w:pPr>
          </w:p>
        </w:tc>
      </w:tr>
      <w:tr w:rsidR="00A0005E" w:rsidTr="00171889">
        <w:trPr>
          <w:trHeight w:val="668"/>
          <w:jc w:val="center"/>
        </w:trPr>
        <w:tc>
          <w:tcPr>
            <w:tcW w:w="880" w:type="dxa"/>
            <w:vAlign w:val="center"/>
          </w:tcPr>
          <w:p w:rsidR="00A0005E" w:rsidRDefault="00A0005E">
            <w:pPr>
              <w:pStyle w:val="a7"/>
              <w:numPr>
                <w:ilvl w:val="0"/>
                <w:numId w:val="1"/>
              </w:numPr>
              <w:ind w:firstLineChars="0"/>
              <w:rPr>
                <w:rFonts w:ascii="宋体" w:hAnsi="宋体" w:cs="宋体"/>
                <w:kern w:val="0"/>
                <w:sz w:val="24"/>
                <w:szCs w:val="24"/>
              </w:rPr>
            </w:pPr>
          </w:p>
        </w:tc>
        <w:tc>
          <w:tcPr>
            <w:tcW w:w="972" w:type="dxa"/>
            <w:vAlign w:val="center"/>
          </w:tcPr>
          <w:p w:rsidR="00A0005E" w:rsidRDefault="00A0005E">
            <w:pPr>
              <w:rPr>
                <w:rFonts w:ascii="宋体" w:hAnsi="宋体" w:cs="宋体"/>
                <w:kern w:val="0"/>
                <w:sz w:val="24"/>
                <w:szCs w:val="24"/>
              </w:rPr>
            </w:pPr>
            <w:r>
              <w:rPr>
                <w:rFonts w:ascii="宋体" w:hAnsi="宋体" w:cs="宋体" w:hint="eastAsia"/>
                <w:kern w:val="0"/>
                <w:sz w:val="24"/>
                <w:szCs w:val="24"/>
              </w:rPr>
              <w:t>噪音值</w:t>
            </w:r>
          </w:p>
        </w:tc>
        <w:tc>
          <w:tcPr>
            <w:tcW w:w="3723" w:type="dxa"/>
            <w:gridSpan w:val="2"/>
            <w:vAlign w:val="center"/>
          </w:tcPr>
          <w:p w:rsidR="00A0005E" w:rsidRDefault="00A0005E">
            <w:pPr>
              <w:rPr>
                <w:rFonts w:ascii="宋体" w:hAnsi="宋体" w:cs="宋体"/>
                <w:kern w:val="0"/>
                <w:sz w:val="24"/>
                <w:szCs w:val="24"/>
              </w:rPr>
            </w:pPr>
            <w:r>
              <w:rPr>
                <w:rFonts w:ascii="宋体" w:hAnsi="宋体" w:cs="宋体" w:hint="eastAsia"/>
                <w:kern w:val="0"/>
                <w:sz w:val="24"/>
                <w:szCs w:val="24"/>
              </w:rPr>
              <w:t>设备放置区1米外，整机噪音≤70dB(A)</w:t>
            </w:r>
          </w:p>
        </w:tc>
        <w:tc>
          <w:tcPr>
            <w:tcW w:w="2251" w:type="dxa"/>
            <w:vAlign w:val="center"/>
          </w:tcPr>
          <w:p w:rsidR="00A0005E" w:rsidRDefault="00171889">
            <w:pPr>
              <w:rPr>
                <w:rFonts w:ascii="宋体" w:hAnsi="宋体" w:cs="宋体"/>
                <w:kern w:val="0"/>
                <w:sz w:val="24"/>
                <w:szCs w:val="24"/>
              </w:rPr>
            </w:pPr>
            <w:r>
              <w:rPr>
                <w:rFonts w:ascii="宋体" w:hAnsi="宋体" w:cs="宋体" w:hint="eastAsia"/>
                <w:color w:val="000000"/>
                <w:kern w:val="0"/>
                <w:sz w:val="24"/>
              </w:rPr>
              <w:t>提供计量检测部门出具的检测报告复印件</w:t>
            </w:r>
          </w:p>
        </w:tc>
      </w:tr>
      <w:tr w:rsidR="00A0005E" w:rsidTr="00171889">
        <w:trPr>
          <w:trHeight w:val="759"/>
          <w:jc w:val="center"/>
        </w:trPr>
        <w:tc>
          <w:tcPr>
            <w:tcW w:w="880" w:type="dxa"/>
            <w:vAlign w:val="center"/>
          </w:tcPr>
          <w:p w:rsidR="00A0005E" w:rsidRDefault="00A0005E">
            <w:pPr>
              <w:pStyle w:val="a7"/>
              <w:numPr>
                <w:ilvl w:val="0"/>
                <w:numId w:val="1"/>
              </w:numPr>
              <w:ind w:firstLineChars="0"/>
              <w:rPr>
                <w:rFonts w:ascii="宋体" w:hAnsi="宋体" w:cs="宋体"/>
                <w:kern w:val="0"/>
                <w:sz w:val="24"/>
                <w:szCs w:val="24"/>
              </w:rPr>
            </w:pPr>
          </w:p>
        </w:tc>
        <w:tc>
          <w:tcPr>
            <w:tcW w:w="972" w:type="dxa"/>
            <w:vAlign w:val="center"/>
          </w:tcPr>
          <w:p w:rsidR="00A0005E" w:rsidRDefault="00A0005E">
            <w:pPr>
              <w:rPr>
                <w:rFonts w:ascii="宋体" w:hAnsi="宋体" w:cs="宋体"/>
                <w:kern w:val="0"/>
                <w:sz w:val="24"/>
                <w:szCs w:val="24"/>
              </w:rPr>
            </w:pPr>
            <w:r>
              <w:rPr>
                <w:rFonts w:ascii="宋体" w:hAnsi="宋体" w:cs="宋体" w:hint="eastAsia"/>
                <w:kern w:val="0"/>
                <w:sz w:val="24"/>
                <w:szCs w:val="24"/>
              </w:rPr>
              <w:t>机身材质</w:t>
            </w:r>
          </w:p>
        </w:tc>
        <w:tc>
          <w:tcPr>
            <w:tcW w:w="3723" w:type="dxa"/>
            <w:gridSpan w:val="2"/>
            <w:vAlign w:val="center"/>
          </w:tcPr>
          <w:p w:rsidR="00A0005E" w:rsidRDefault="00A0005E">
            <w:pPr>
              <w:rPr>
                <w:rFonts w:ascii="宋体" w:hAnsi="宋体" w:cs="宋体"/>
                <w:kern w:val="0"/>
                <w:sz w:val="24"/>
                <w:szCs w:val="24"/>
              </w:rPr>
            </w:pPr>
            <w:r>
              <w:rPr>
                <w:rFonts w:ascii="宋体" w:hAnsi="宋体" w:cs="宋体" w:hint="eastAsia"/>
                <w:kern w:val="0"/>
                <w:sz w:val="24"/>
                <w:szCs w:val="24"/>
              </w:rPr>
              <w:t>机身为不锈钢(304)材质</w:t>
            </w:r>
          </w:p>
        </w:tc>
        <w:tc>
          <w:tcPr>
            <w:tcW w:w="2251" w:type="dxa"/>
            <w:vAlign w:val="center"/>
          </w:tcPr>
          <w:p w:rsidR="00A0005E" w:rsidRDefault="00A0005E">
            <w:pPr>
              <w:rPr>
                <w:rFonts w:ascii="宋体" w:hAnsi="宋体" w:cs="宋体"/>
                <w:kern w:val="0"/>
                <w:sz w:val="24"/>
                <w:szCs w:val="24"/>
              </w:rPr>
            </w:pPr>
          </w:p>
        </w:tc>
      </w:tr>
      <w:tr w:rsidR="00A0005E" w:rsidTr="00171889">
        <w:trPr>
          <w:trHeight w:val="222"/>
          <w:jc w:val="center"/>
        </w:trPr>
        <w:tc>
          <w:tcPr>
            <w:tcW w:w="880" w:type="dxa"/>
            <w:vMerge w:val="restart"/>
            <w:vAlign w:val="center"/>
          </w:tcPr>
          <w:p w:rsidR="00A0005E" w:rsidRDefault="00A0005E">
            <w:pPr>
              <w:pStyle w:val="a7"/>
              <w:numPr>
                <w:ilvl w:val="0"/>
                <w:numId w:val="1"/>
              </w:numPr>
              <w:ind w:firstLineChars="0"/>
              <w:rPr>
                <w:rFonts w:ascii="宋体" w:hAnsi="宋体" w:cs="宋体"/>
                <w:kern w:val="0"/>
                <w:sz w:val="24"/>
                <w:szCs w:val="24"/>
              </w:rPr>
            </w:pPr>
          </w:p>
        </w:tc>
        <w:tc>
          <w:tcPr>
            <w:tcW w:w="972" w:type="dxa"/>
            <w:vMerge w:val="restart"/>
            <w:vAlign w:val="center"/>
          </w:tcPr>
          <w:p w:rsidR="00A0005E" w:rsidRDefault="00A0005E">
            <w:pPr>
              <w:rPr>
                <w:rFonts w:ascii="宋体" w:hAnsi="宋体" w:cs="宋体"/>
                <w:kern w:val="0"/>
                <w:sz w:val="24"/>
                <w:szCs w:val="24"/>
              </w:rPr>
            </w:pPr>
            <w:r>
              <w:rPr>
                <w:rFonts w:ascii="宋体" w:hAnsi="宋体" w:cs="宋体" w:hint="eastAsia"/>
                <w:kern w:val="0"/>
                <w:sz w:val="24"/>
                <w:szCs w:val="24"/>
              </w:rPr>
              <w:t>设备系统组成</w:t>
            </w:r>
          </w:p>
        </w:tc>
        <w:tc>
          <w:tcPr>
            <w:tcW w:w="976" w:type="dxa"/>
            <w:vAlign w:val="center"/>
          </w:tcPr>
          <w:p w:rsidR="00A0005E" w:rsidRDefault="00A0005E">
            <w:pPr>
              <w:jc w:val="center"/>
              <w:rPr>
                <w:rFonts w:ascii="宋体" w:hAnsi="宋体" w:cs="宋体"/>
                <w:kern w:val="0"/>
                <w:sz w:val="24"/>
                <w:szCs w:val="24"/>
              </w:rPr>
            </w:pPr>
            <w:r>
              <w:rPr>
                <w:rFonts w:ascii="宋体" w:hAnsi="宋体" w:cs="宋体" w:hint="eastAsia"/>
                <w:kern w:val="0"/>
                <w:sz w:val="24"/>
                <w:szCs w:val="24"/>
              </w:rPr>
              <w:t>序号</w:t>
            </w:r>
          </w:p>
        </w:tc>
        <w:tc>
          <w:tcPr>
            <w:tcW w:w="2747" w:type="dxa"/>
            <w:vAlign w:val="center"/>
          </w:tcPr>
          <w:p w:rsidR="00A0005E" w:rsidRDefault="00A0005E">
            <w:pPr>
              <w:jc w:val="center"/>
              <w:rPr>
                <w:rFonts w:ascii="宋体" w:hAnsi="宋体" w:cs="宋体"/>
                <w:kern w:val="0"/>
                <w:sz w:val="24"/>
                <w:szCs w:val="24"/>
              </w:rPr>
            </w:pPr>
            <w:r>
              <w:rPr>
                <w:rFonts w:ascii="宋体" w:hAnsi="宋体" w:cs="宋体" w:hint="eastAsia"/>
                <w:kern w:val="0"/>
                <w:sz w:val="24"/>
                <w:szCs w:val="24"/>
              </w:rPr>
              <w:t>名 称</w:t>
            </w:r>
          </w:p>
        </w:tc>
        <w:tc>
          <w:tcPr>
            <w:tcW w:w="2251" w:type="dxa"/>
            <w:vAlign w:val="center"/>
          </w:tcPr>
          <w:p w:rsidR="00A0005E" w:rsidRDefault="00A0005E">
            <w:pPr>
              <w:jc w:val="center"/>
              <w:rPr>
                <w:rFonts w:ascii="宋体" w:hAnsi="宋体" w:cs="宋体"/>
                <w:kern w:val="0"/>
                <w:sz w:val="24"/>
                <w:szCs w:val="24"/>
              </w:rPr>
            </w:pPr>
          </w:p>
        </w:tc>
      </w:tr>
      <w:tr w:rsidR="00A0005E" w:rsidTr="00171889">
        <w:trPr>
          <w:trHeight w:val="215"/>
          <w:jc w:val="center"/>
        </w:trPr>
        <w:tc>
          <w:tcPr>
            <w:tcW w:w="880" w:type="dxa"/>
            <w:vMerge/>
            <w:vAlign w:val="center"/>
          </w:tcPr>
          <w:p w:rsidR="00A0005E" w:rsidRDefault="00A0005E" w:rsidP="00F97496">
            <w:pPr>
              <w:pStyle w:val="a7"/>
              <w:numPr>
                <w:ilvl w:val="0"/>
                <w:numId w:val="1"/>
              </w:numPr>
              <w:ind w:firstLineChars="0"/>
              <w:rPr>
                <w:rFonts w:ascii="宋体" w:hAnsi="宋体" w:cs="宋体"/>
                <w:kern w:val="0"/>
                <w:sz w:val="24"/>
                <w:szCs w:val="24"/>
              </w:rPr>
            </w:pPr>
          </w:p>
        </w:tc>
        <w:tc>
          <w:tcPr>
            <w:tcW w:w="972" w:type="dxa"/>
            <w:vMerge/>
            <w:vAlign w:val="center"/>
          </w:tcPr>
          <w:p w:rsidR="00A0005E" w:rsidRDefault="00A0005E" w:rsidP="00F97496">
            <w:pPr>
              <w:rPr>
                <w:rFonts w:ascii="宋体" w:hAnsi="宋体" w:cs="宋体"/>
                <w:kern w:val="0"/>
                <w:sz w:val="24"/>
                <w:szCs w:val="24"/>
              </w:rPr>
            </w:pPr>
          </w:p>
        </w:tc>
        <w:tc>
          <w:tcPr>
            <w:tcW w:w="976" w:type="dxa"/>
            <w:vAlign w:val="center"/>
          </w:tcPr>
          <w:p w:rsidR="00A0005E" w:rsidRDefault="00A0005E" w:rsidP="00F97496">
            <w:pPr>
              <w:jc w:val="center"/>
              <w:rPr>
                <w:rFonts w:ascii="宋体" w:hAnsi="宋体" w:cs="宋体"/>
                <w:kern w:val="0"/>
                <w:sz w:val="24"/>
                <w:szCs w:val="24"/>
              </w:rPr>
            </w:pPr>
            <w:r>
              <w:rPr>
                <w:rFonts w:ascii="宋体" w:hAnsi="宋体" w:cs="宋体" w:hint="eastAsia"/>
                <w:kern w:val="0"/>
                <w:sz w:val="24"/>
                <w:szCs w:val="24"/>
              </w:rPr>
              <w:t>1</w:t>
            </w:r>
          </w:p>
        </w:tc>
        <w:tc>
          <w:tcPr>
            <w:tcW w:w="2747" w:type="dxa"/>
            <w:vAlign w:val="center"/>
          </w:tcPr>
          <w:p w:rsidR="00A0005E" w:rsidRDefault="00A0005E" w:rsidP="00F97496">
            <w:pPr>
              <w:jc w:val="left"/>
              <w:rPr>
                <w:szCs w:val="21"/>
              </w:rPr>
            </w:pPr>
            <w:r>
              <w:rPr>
                <w:szCs w:val="21"/>
              </w:rPr>
              <w:t>自动提升称重系统</w:t>
            </w:r>
          </w:p>
        </w:tc>
        <w:tc>
          <w:tcPr>
            <w:tcW w:w="2251" w:type="dxa"/>
          </w:tcPr>
          <w:p w:rsidR="00A0005E" w:rsidRDefault="00A0005E" w:rsidP="00F97496">
            <w:pPr>
              <w:jc w:val="left"/>
              <w:rPr>
                <w:szCs w:val="21"/>
              </w:rPr>
            </w:pPr>
          </w:p>
        </w:tc>
      </w:tr>
      <w:tr w:rsidR="00A0005E" w:rsidTr="00171889">
        <w:trPr>
          <w:trHeight w:val="268"/>
          <w:jc w:val="center"/>
        </w:trPr>
        <w:tc>
          <w:tcPr>
            <w:tcW w:w="880" w:type="dxa"/>
            <w:vMerge/>
            <w:vAlign w:val="center"/>
          </w:tcPr>
          <w:p w:rsidR="00A0005E" w:rsidRDefault="00A0005E" w:rsidP="00F97496">
            <w:pPr>
              <w:pStyle w:val="a7"/>
              <w:numPr>
                <w:ilvl w:val="0"/>
                <w:numId w:val="1"/>
              </w:numPr>
              <w:ind w:firstLineChars="0"/>
              <w:rPr>
                <w:rFonts w:ascii="宋体" w:hAnsi="宋体" w:cs="宋体"/>
                <w:kern w:val="0"/>
                <w:sz w:val="24"/>
                <w:szCs w:val="24"/>
              </w:rPr>
            </w:pPr>
          </w:p>
        </w:tc>
        <w:tc>
          <w:tcPr>
            <w:tcW w:w="972" w:type="dxa"/>
            <w:vMerge/>
            <w:vAlign w:val="center"/>
          </w:tcPr>
          <w:p w:rsidR="00A0005E" w:rsidRDefault="00A0005E" w:rsidP="00F97496">
            <w:pPr>
              <w:rPr>
                <w:rFonts w:ascii="宋体" w:hAnsi="宋体" w:cs="宋体"/>
                <w:kern w:val="0"/>
                <w:sz w:val="24"/>
                <w:szCs w:val="24"/>
              </w:rPr>
            </w:pPr>
          </w:p>
        </w:tc>
        <w:tc>
          <w:tcPr>
            <w:tcW w:w="976" w:type="dxa"/>
            <w:vAlign w:val="center"/>
          </w:tcPr>
          <w:p w:rsidR="00A0005E" w:rsidRDefault="00A0005E" w:rsidP="00F97496">
            <w:pPr>
              <w:jc w:val="center"/>
              <w:rPr>
                <w:rFonts w:ascii="宋体" w:hAnsi="宋体" w:cs="宋体"/>
                <w:kern w:val="0"/>
                <w:sz w:val="24"/>
                <w:szCs w:val="24"/>
              </w:rPr>
            </w:pPr>
            <w:r>
              <w:rPr>
                <w:rFonts w:ascii="宋体" w:hAnsi="宋体" w:cs="宋体" w:hint="eastAsia"/>
                <w:kern w:val="0"/>
                <w:sz w:val="24"/>
                <w:szCs w:val="24"/>
              </w:rPr>
              <w:t>2</w:t>
            </w:r>
          </w:p>
        </w:tc>
        <w:tc>
          <w:tcPr>
            <w:tcW w:w="2747" w:type="dxa"/>
            <w:vAlign w:val="center"/>
          </w:tcPr>
          <w:p w:rsidR="00A0005E" w:rsidRDefault="00A0005E" w:rsidP="00F97496">
            <w:pPr>
              <w:jc w:val="left"/>
              <w:rPr>
                <w:szCs w:val="21"/>
              </w:rPr>
            </w:pPr>
            <w:r>
              <w:rPr>
                <w:rFonts w:hint="eastAsia"/>
                <w:szCs w:val="21"/>
              </w:rPr>
              <w:t>粉碎</w:t>
            </w:r>
            <w:r>
              <w:rPr>
                <w:szCs w:val="21"/>
              </w:rPr>
              <w:t>系统</w:t>
            </w:r>
          </w:p>
        </w:tc>
        <w:tc>
          <w:tcPr>
            <w:tcW w:w="2251" w:type="dxa"/>
          </w:tcPr>
          <w:p w:rsidR="00A0005E" w:rsidRDefault="00A0005E" w:rsidP="00F97496">
            <w:pPr>
              <w:jc w:val="left"/>
              <w:rPr>
                <w:szCs w:val="21"/>
              </w:rPr>
            </w:pPr>
          </w:p>
        </w:tc>
      </w:tr>
      <w:tr w:rsidR="00A0005E" w:rsidTr="00171889">
        <w:trPr>
          <w:trHeight w:val="246"/>
          <w:jc w:val="center"/>
        </w:trPr>
        <w:tc>
          <w:tcPr>
            <w:tcW w:w="880" w:type="dxa"/>
            <w:vMerge/>
            <w:vAlign w:val="center"/>
          </w:tcPr>
          <w:p w:rsidR="00A0005E" w:rsidRDefault="00A0005E" w:rsidP="00F97496">
            <w:pPr>
              <w:pStyle w:val="a7"/>
              <w:numPr>
                <w:ilvl w:val="0"/>
                <w:numId w:val="1"/>
              </w:numPr>
              <w:ind w:firstLineChars="0"/>
              <w:rPr>
                <w:rFonts w:ascii="宋体" w:hAnsi="宋体" w:cs="宋体"/>
                <w:kern w:val="0"/>
                <w:sz w:val="24"/>
                <w:szCs w:val="24"/>
              </w:rPr>
            </w:pPr>
          </w:p>
        </w:tc>
        <w:tc>
          <w:tcPr>
            <w:tcW w:w="972" w:type="dxa"/>
            <w:vMerge/>
            <w:vAlign w:val="center"/>
          </w:tcPr>
          <w:p w:rsidR="00A0005E" w:rsidRDefault="00A0005E" w:rsidP="00F97496">
            <w:pPr>
              <w:rPr>
                <w:rFonts w:ascii="宋体" w:hAnsi="宋体" w:cs="宋体"/>
                <w:kern w:val="0"/>
                <w:sz w:val="24"/>
                <w:szCs w:val="24"/>
              </w:rPr>
            </w:pPr>
          </w:p>
        </w:tc>
        <w:tc>
          <w:tcPr>
            <w:tcW w:w="976" w:type="dxa"/>
            <w:vAlign w:val="center"/>
          </w:tcPr>
          <w:p w:rsidR="00A0005E" w:rsidRDefault="00A0005E" w:rsidP="00F97496">
            <w:pPr>
              <w:jc w:val="center"/>
              <w:rPr>
                <w:rFonts w:ascii="宋体" w:hAnsi="宋体" w:cs="宋体"/>
                <w:kern w:val="0"/>
                <w:sz w:val="24"/>
                <w:szCs w:val="24"/>
              </w:rPr>
            </w:pPr>
            <w:r>
              <w:rPr>
                <w:rFonts w:ascii="宋体" w:hAnsi="宋体" w:cs="宋体" w:hint="eastAsia"/>
                <w:kern w:val="0"/>
                <w:sz w:val="24"/>
                <w:szCs w:val="24"/>
              </w:rPr>
              <w:t>3</w:t>
            </w:r>
          </w:p>
        </w:tc>
        <w:tc>
          <w:tcPr>
            <w:tcW w:w="2747" w:type="dxa"/>
            <w:vAlign w:val="center"/>
          </w:tcPr>
          <w:p w:rsidR="00A0005E" w:rsidRDefault="00A0005E" w:rsidP="00F97496">
            <w:pPr>
              <w:jc w:val="left"/>
              <w:rPr>
                <w:szCs w:val="21"/>
              </w:rPr>
            </w:pPr>
            <w:r>
              <w:rPr>
                <w:rFonts w:hint="eastAsia"/>
                <w:szCs w:val="21"/>
              </w:rPr>
              <w:t>冲洗推送</w:t>
            </w:r>
            <w:r>
              <w:rPr>
                <w:szCs w:val="21"/>
              </w:rPr>
              <w:t>系统</w:t>
            </w:r>
          </w:p>
        </w:tc>
        <w:tc>
          <w:tcPr>
            <w:tcW w:w="2251" w:type="dxa"/>
          </w:tcPr>
          <w:p w:rsidR="00A0005E" w:rsidRDefault="00A0005E" w:rsidP="00F97496">
            <w:pPr>
              <w:jc w:val="left"/>
              <w:rPr>
                <w:szCs w:val="21"/>
              </w:rPr>
            </w:pPr>
          </w:p>
        </w:tc>
      </w:tr>
      <w:tr w:rsidR="00A0005E" w:rsidTr="00171889">
        <w:trPr>
          <w:trHeight w:val="134"/>
          <w:jc w:val="center"/>
        </w:trPr>
        <w:tc>
          <w:tcPr>
            <w:tcW w:w="880" w:type="dxa"/>
            <w:vMerge/>
            <w:vAlign w:val="center"/>
          </w:tcPr>
          <w:p w:rsidR="00A0005E" w:rsidRDefault="00A0005E" w:rsidP="00F97496">
            <w:pPr>
              <w:pStyle w:val="a7"/>
              <w:numPr>
                <w:ilvl w:val="0"/>
                <w:numId w:val="1"/>
              </w:numPr>
              <w:ind w:firstLineChars="0"/>
              <w:rPr>
                <w:rFonts w:ascii="宋体" w:hAnsi="宋体" w:cs="宋体"/>
                <w:kern w:val="0"/>
                <w:sz w:val="24"/>
                <w:szCs w:val="24"/>
              </w:rPr>
            </w:pPr>
          </w:p>
        </w:tc>
        <w:tc>
          <w:tcPr>
            <w:tcW w:w="972" w:type="dxa"/>
            <w:vMerge/>
            <w:vAlign w:val="center"/>
          </w:tcPr>
          <w:p w:rsidR="00A0005E" w:rsidRDefault="00A0005E" w:rsidP="00F97496">
            <w:pPr>
              <w:rPr>
                <w:rFonts w:ascii="宋体" w:hAnsi="宋体" w:cs="宋体"/>
                <w:kern w:val="0"/>
                <w:sz w:val="24"/>
                <w:szCs w:val="24"/>
              </w:rPr>
            </w:pPr>
          </w:p>
        </w:tc>
        <w:tc>
          <w:tcPr>
            <w:tcW w:w="976" w:type="dxa"/>
            <w:vAlign w:val="center"/>
          </w:tcPr>
          <w:p w:rsidR="00A0005E" w:rsidRDefault="00A0005E" w:rsidP="00F97496">
            <w:pPr>
              <w:jc w:val="center"/>
              <w:rPr>
                <w:rFonts w:ascii="宋体" w:hAnsi="宋体" w:cs="宋体"/>
                <w:kern w:val="0"/>
                <w:sz w:val="24"/>
                <w:szCs w:val="24"/>
              </w:rPr>
            </w:pPr>
            <w:r>
              <w:rPr>
                <w:rFonts w:ascii="宋体" w:hAnsi="宋体" w:cs="宋体" w:hint="eastAsia"/>
                <w:kern w:val="0"/>
                <w:sz w:val="24"/>
                <w:szCs w:val="24"/>
              </w:rPr>
              <w:t>4</w:t>
            </w:r>
          </w:p>
        </w:tc>
        <w:tc>
          <w:tcPr>
            <w:tcW w:w="2747" w:type="dxa"/>
            <w:vAlign w:val="center"/>
          </w:tcPr>
          <w:p w:rsidR="00A0005E" w:rsidRDefault="00A0005E" w:rsidP="00F97496">
            <w:pPr>
              <w:jc w:val="left"/>
              <w:rPr>
                <w:szCs w:val="21"/>
              </w:rPr>
            </w:pPr>
            <w:r>
              <w:rPr>
                <w:szCs w:val="21"/>
              </w:rPr>
              <w:t>智能控制系统</w:t>
            </w:r>
          </w:p>
        </w:tc>
        <w:tc>
          <w:tcPr>
            <w:tcW w:w="2251" w:type="dxa"/>
          </w:tcPr>
          <w:p w:rsidR="00A0005E" w:rsidRDefault="00A0005E" w:rsidP="00F97496">
            <w:pPr>
              <w:jc w:val="left"/>
              <w:rPr>
                <w:szCs w:val="21"/>
              </w:rPr>
            </w:pPr>
          </w:p>
        </w:tc>
      </w:tr>
    </w:tbl>
    <w:p w:rsidR="00D54EEF" w:rsidRPr="00E91641" w:rsidRDefault="00D54EEF">
      <w:pPr>
        <w:pStyle w:val="a4"/>
        <w:rPr>
          <w:rFonts w:ascii="宋体" w:hAnsi="宋体" w:cs="宋体" w:hint="eastAsia"/>
          <w:bCs/>
          <w:color w:val="000000" w:themeColor="text1"/>
          <w:sz w:val="24"/>
        </w:rPr>
        <w:sectPr w:rsidR="00D54EEF" w:rsidRPr="00E91641">
          <w:pgSz w:w="11906" w:h="16838"/>
          <w:pgMar w:top="1440" w:right="1803" w:bottom="1440" w:left="1803" w:header="851" w:footer="992" w:gutter="0"/>
          <w:cols w:space="0"/>
          <w:docGrid w:type="lines" w:linePitch="312"/>
        </w:sectPr>
      </w:pPr>
    </w:p>
    <w:p w:rsidR="00D54EEF" w:rsidRPr="00E91641" w:rsidRDefault="00551BE9">
      <w:pPr>
        <w:spacing w:line="360" w:lineRule="auto"/>
        <w:rPr>
          <w:rFonts w:ascii="宋体" w:eastAsia="宋体" w:hAnsi="宋体" w:cs="宋体"/>
          <w:sz w:val="24"/>
          <w:szCs w:val="24"/>
        </w:rPr>
      </w:pPr>
      <w:r w:rsidRPr="00E91641">
        <w:rPr>
          <w:rFonts w:ascii="宋体" w:eastAsia="宋体" w:hAnsi="宋体" w:cs="宋体" w:hint="eastAsia"/>
          <w:sz w:val="24"/>
          <w:szCs w:val="24"/>
        </w:rPr>
        <w:lastRenderedPageBreak/>
        <w:t>（二）设备技术要求说明:</w:t>
      </w:r>
    </w:p>
    <w:p w:rsidR="00D54EEF" w:rsidRDefault="00551BE9">
      <w:pPr>
        <w:spacing w:line="360" w:lineRule="auto"/>
        <w:ind w:firstLineChars="200" w:firstLine="482"/>
        <w:rPr>
          <w:rFonts w:ascii="宋体" w:eastAsia="宋体" w:hAnsi="宋体" w:cs="宋体"/>
          <w:bCs/>
          <w:color w:val="000000"/>
          <w:sz w:val="24"/>
          <w:szCs w:val="24"/>
        </w:rPr>
      </w:pPr>
      <w:r>
        <w:rPr>
          <w:rFonts w:ascii="宋体" w:eastAsia="宋体" w:hAnsi="宋体" w:cs="宋体" w:hint="eastAsia"/>
          <w:b/>
          <w:color w:val="000000"/>
          <w:sz w:val="24"/>
          <w:szCs w:val="24"/>
        </w:rPr>
        <w:t>1.减量设备自动冲洗功能：</w:t>
      </w:r>
      <w:r>
        <w:rPr>
          <w:rFonts w:ascii="宋体" w:eastAsia="宋体" w:hAnsi="宋体" w:cs="宋体" w:hint="eastAsia"/>
          <w:bCs/>
          <w:color w:val="000000"/>
          <w:sz w:val="24"/>
          <w:szCs w:val="24"/>
        </w:rPr>
        <w:t>餐厨垃圾减量设备在工作结束后，应具备对筛网进行自动冲洗功能，防止筛网堵塞；</w:t>
      </w:r>
    </w:p>
    <w:p w:rsidR="00D54EEF" w:rsidRDefault="00551BE9">
      <w:pPr>
        <w:spacing w:line="360" w:lineRule="auto"/>
        <w:ind w:firstLineChars="200" w:firstLine="482"/>
        <w:rPr>
          <w:rFonts w:ascii="宋体" w:eastAsia="宋体" w:hAnsi="宋体" w:cs="宋体"/>
          <w:bCs/>
          <w:color w:val="000000"/>
          <w:sz w:val="24"/>
          <w:szCs w:val="24"/>
        </w:rPr>
      </w:pPr>
      <w:r>
        <w:rPr>
          <w:rFonts w:ascii="宋体" w:eastAsia="宋体" w:hAnsi="宋体" w:cs="宋体" w:hint="eastAsia"/>
          <w:b/>
          <w:color w:val="000000"/>
          <w:sz w:val="24"/>
          <w:szCs w:val="24"/>
        </w:rPr>
        <w:t>2.减量设备自动刮料功能：</w:t>
      </w:r>
      <w:r>
        <w:rPr>
          <w:rFonts w:ascii="宋体" w:eastAsia="宋体" w:hAnsi="宋体" w:cs="宋体" w:hint="eastAsia"/>
          <w:bCs/>
          <w:color w:val="000000"/>
          <w:sz w:val="24"/>
          <w:szCs w:val="24"/>
        </w:rPr>
        <w:t>餐厨垃圾减量设备的阻料锥体应带刮料装置并与主轴同向旋转去除缠绕在阻料锥体四周的杂物；</w:t>
      </w:r>
    </w:p>
    <w:p w:rsidR="00D54EEF" w:rsidRDefault="00551BE9">
      <w:pPr>
        <w:spacing w:line="360" w:lineRule="auto"/>
        <w:ind w:firstLineChars="200" w:firstLine="482"/>
        <w:rPr>
          <w:rFonts w:ascii="宋体" w:eastAsia="宋体" w:hAnsi="宋体" w:cs="宋体"/>
          <w:bCs/>
          <w:color w:val="000000"/>
          <w:sz w:val="24"/>
          <w:szCs w:val="24"/>
        </w:rPr>
      </w:pPr>
      <w:r>
        <w:rPr>
          <w:rFonts w:ascii="宋体" w:eastAsia="宋体" w:hAnsi="宋体" w:cs="宋体" w:hint="eastAsia"/>
          <w:b/>
          <w:color w:val="000000"/>
          <w:sz w:val="24"/>
          <w:szCs w:val="24"/>
        </w:rPr>
        <w:t>3.减量设备刀具保护功能：</w:t>
      </w:r>
      <w:r>
        <w:rPr>
          <w:rFonts w:ascii="宋体" w:eastAsia="宋体" w:hAnsi="宋体" w:cs="宋体" w:hint="eastAsia"/>
          <w:sz w:val="24"/>
          <w:szCs w:val="24"/>
        </w:rPr>
        <w:t>当设备进入铁器等硬物时，设备应能自动停机并报警，起到刀具保护功能</w:t>
      </w:r>
      <w:r>
        <w:rPr>
          <w:rFonts w:ascii="宋体" w:eastAsia="宋体" w:hAnsi="宋体" w:cs="宋体" w:hint="eastAsia"/>
          <w:bCs/>
          <w:color w:val="000000"/>
          <w:sz w:val="24"/>
          <w:szCs w:val="24"/>
        </w:rPr>
        <w:t>；</w:t>
      </w:r>
    </w:p>
    <w:p w:rsidR="00D54EEF" w:rsidRDefault="00551BE9">
      <w:pPr>
        <w:spacing w:line="360" w:lineRule="auto"/>
        <w:ind w:firstLineChars="200" w:firstLine="482"/>
        <w:rPr>
          <w:rFonts w:ascii="宋体" w:eastAsia="宋体" w:hAnsi="宋体" w:cs="宋体"/>
          <w:bCs/>
          <w:color w:val="000000"/>
          <w:sz w:val="24"/>
          <w:szCs w:val="24"/>
        </w:rPr>
      </w:pPr>
      <w:r>
        <w:rPr>
          <w:rFonts w:ascii="宋体" w:eastAsia="宋体" w:hAnsi="宋体" w:cs="宋体" w:hint="eastAsia"/>
          <w:b/>
          <w:color w:val="000000"/>
          <w:sz w:val="24"/>
          <w:szCs w:val="24"/>
        </w:rPr>
        <w:t>4.减量设备具有数据传输及远程监控</w:t>
      </w:r>
      <w:bookmarkStart w:id="1" w:name="_GoBack"/>
      <w:bookmarkEnd w:id="1"/>
      <w:r>
        <w:rPr>
          <w:rFonts w:ascii="宋体" w:eastAsia="宋体" w:hAnsi="宋体" w:cs="宋体" w:hint="eastAsia"/>
          <w:b/>
          <w:color w:val="000000"/>
          <w:sz w:val="24"/>
          <w:szCs w:val="24"/>
        </w:rPr>
        <w:t>功能：</w:t>
      </w:r>
      <w:r>
        <w:rPr>
          <w:rFonts w:ascii="宋体" w:eastAsia="宋体" w:hAnsi="宋体" w:cs="宋体" w:hint="eastAsia"/>
          <w:sz w:val="24"/>
          <w:szCs w:val="24"/>
        </w:rPr>
        <w:t>设备应具备将温度、上料重量、出料重量、处理时间、阀门及电机工作状态等数据参数实时传输功能并能实现远程监测、监控、监视功能及无人值守功能</w:t>
      </w:r>
      <w:r>
        <w:rPr>
          <w:rFonts w:ascii="宋体" w:eastAsia="宋体" w:hAnsi="宋体" w:cs="宋体" w:hint="eastAsia"/>
          <w:bCs/>
          <w:color w:val="000000"/>
          <w:sz w:val="24"/>
          <w:szCs w:val="24"/>
        </w:rPr>
        <w:t>；</w:t>
      </w:r>
    </w:p>
    <w:p w:rsidR="00D54EEF" w:rsidRDefault="00551BE9">
      <w:pPr>
        <w:spacing w:line="360" w:lineRule="auto"/>
        <w:ind w:firstLineChars="200" w:firstLine="482"/>
        <w:rPr>
          <w:rFonts w:ascii="宋体" w:eastAsia="宋体" w:hAnsi="宋体" w:cs="宋体"/>
          <w:bCs/>
          <w:color w:val="000000"/>
          <w:sz w:val="24"/>
          <w:szCs w:val="24"/>
        </w:rPr>
      </w:pPr>
      <w:r>
        <w:rPr>
          <w:rFonts w:ascii="宋体" w:eastAsia="宋体" w:hAnsi="宋体" w:cs="宋体" w:hint="eastAsia"/>
          <w:b/>
          <w:color w:val="000000"/>
          <w:sz w:val="24"/>
          <w:szCs w:val="24"/>
        </w:rPr>
        <w:t>5．减量设备具有同步app客户端功能：</w:t>
      </w:r>
      <w:r>
        <w:rPr>
          <w:rFonts w:ascii="宋体" w:eastAsia="宋体" w:hAnsi="宋体" w:cs="宋体" w:hint="eastAsia"/>
          <w:sz w:val="24"/>
          <w:szCs w:val="24"/>
        </w:rPr>
        <w:t>设备具有app客户端同步功能，能实时更新设备运行状态及数据</w:t>
      </w:r>
      <w:r>
        <w:rPr>
          <w:rFonts w:ascii="宋体" w:eastAsia="宋体" w:hAnsi="宋体" w:cs="宋体" w:hint="eastAsia"/>
          <w:bCs/>
          <w:color w:val="000000"/>
          <w:sz w:val="24"/>
          <w:szCs w:val="24"/>
        </w:rPr>
        <w:t>；</w:t>
      </w:r>
    </w:p>
    <w:p w:rsidR="00D54EEF" w:rsidRDefault="00551BE9">
      <w:pPr>
        <w:spacing w:line="360" w:lineRule="auto"/>
        <w:ind w:firstLineChars="200" w:firstLine="482"/>
        <w:rPr>
          <w:rFonts w:ascii="宋体" w:eastAsia="宋体" w:hAnsi="宋体" w:cs="宋体"/>
          <w:bCs/>
          <w:color w:val="000000"/>
          <w:sz w:val="24"/>
          <w:szCs w:val="24"/>
        </w:rPr>
      </w:pPr>
      <w:r>
        <w:rPr>
          <w:rFonts w:ascii="宋体" w:eastAsia="宋体" w:hAnsi="宋体" w:cs="宋体" w:hint="eastAsia"/>
          <w:b/>
          <w:color w:val="000000"/>
          <w:sz w:val="24"/>
          <w:szCs w:val="24"/>
        </w:rPr>
        <w:t>6．减量设备具有自动保护功能：</w:t>
      </w:r>
      <w:r>
        <w:rPr>
          <w:rFonts w:ascii="宋体" w:eastAsia="宋体" w:hAnsi="宋体" w:cs="宋体" w:hint="eastAsia"/>
          <w:sz w:val="24"/>
          <w:szCs w:val="24"/>
        </w:rPr>
        <w:t>设备具有过压、欠压、过流、过载、缺相、短路、过热等故障报警及自动保护功能</w:t>
      </w:r>
      <w:r>
        <w:rPr>
          <w:rFonts w:ascii="宋体" w:eastAsia="宋体" w:hAnsi="宋体" w:cs="宋体" w:hint="eastAsia"/>
          <w:bCs/>
          <w:color w:val="000000"/>
          <w:sz w:val="24"/>
          <w:szCs w:val="24"/>
        </w:rPr>
        <w:t>；</w:t>
      </w:r>
    </w:p>
    <w:p w:rsidR="00D54EEF" w:rsidRDefault="00551BE9">
      <w:pPr>
        <w:spacing w:line="360" w:lineRule="auto"/>
        <w:ind w:firstLineChars="200" w:firstLine="482"/>
        <w:rPr>
          <w:rFonts w:ascii="宋体" w:eastAsia="宋体" w:hAnsi="宋体" w:cs="宋体"/>
          <w:bCs/>
          <w:color w:val="000000"/>
          <w:sz w:val="24"/>
          <w:szCs w:val="24"/>
        </w:rPr>
      </w:pPr>
      <w:r>
        <w:rPr>
          <w:rFonts w:ascii="宋体" w:eastAsia="宋体" w:hAnsi="宋体" w:cs="宋体" w:hint="eastAsia"/>
          <w:b/>
          <w:color w:val="000000"/>
          <w:sz w:val="24"/>
          <w:szCs w:val="24"/>
        </w:rPr>
        <w:t>7．减量设备具有远程报警功能：</w:t>
      </w:r>
      <w:r>
        <w:rPr>
          <w:rFonts w:ascii="宋体" w:eastAsia="宋体" w:hAnsi="宋体" w:cs="宋体" w:hint="eastAsia"/>
          <w:sz w:val="24"/>
          <w:szCs w:val="24"/>
        </w:rPr>
        <w:t>当出现故障时，控制柜应能自动报警并将报警数据同步至app客户端</w:t>
      </w:r>
      <w:r>
        <w:rPr>
          <w:rFonts w:ascii="宋体" w:eastAsia="宋体" w:hAnsi="宋体" w:cs="宋体" w:hint="eastAsia"/>
          <w:bCs/>
          <w:color w:val="000000"/>
          <w:sz w:val="24"/>
          <w:szCs w:val="24"/>
        </w:rPr>
        <w:t>；</w:t>
      </w:r>
    </w:p>
    <w:p w:rsidR="00D54EEF" w:rsidRDefault="00551BE9">
      <w:pPr>
        <w:spacing w:line="440" w:lineRule="exact"/>
        <w:ind w:firstLineChars="200" w:firstLine="482"/>
        <w:rPr>
          <w:rFonts w:ascii="宋体" w:eastAsia="宋体" w:hAnsi="宋体" w:cs="宋体"/>
          <w:color w:val="000000"/>
          <w:sz w:val="24"/>
          <w:szCs w:val="24"/>
        </w:rPr>
      </w:pPr>
      <w:r>
        <w:rPr>
          <w:rFonts w:ascii="宋体" w:hAnsi="宋体" w:cs="宋体" w:hint="eastAsia"/>
          <w:b/>
          <w:color w:val="000000"/>
          <w:sz w:val="24"/>
          <w:szCs w:val="24"/>
        </w:rPr>
        <w:t>8.标准的生产及加工工艺</w:t>
      </w:r>
      <w:r>
        <w:rPr>
          <w:rFonts w:ascii="宋体" w:hAnsi="宋体" w:cs="宋体" w:hint="eastAsia"/>
          <w:color w:val="000000"/>
          <w:sz w:val="24"/>
          <w:szCs w:val="24"/>
        </w:rPr>
        <w:t>：为保证产品的互换性，投标人应具有标准生产流水线；为保障设备的使用效果及使用寿命，设备中不锈钢板材及管材的切割应采用激光切割工艺，设备中不锈钢板材及管材的焊接应采用自动焊接工艺。</w:t>
      </w:r>
    </w:p>
    <w:p w:rsidR="00D54EEF" w:rsidRDefault="00551BE9">
      <w:pPr>
        <w:rPr>
          <w:rFonts w:ascii="宋体" w:hAnsi="宋体" w:cs="宋体"/>
          <w:b/>
          <w:sz w:val="28"/>
          <w:szCs w:val="28"/>
        </w:rPr>
      </w:pPr>
      <w:r>
        <w:rPr>
          <w:rFonts w:ascii="宋体" w:hAnsi="宋体" w:cs="宋体" w:hint="eastAsia"/>
          <w:b/>
          <w:sz w:val="28"/>
          <w:szCs w:val="28"/>
        </w:rPr>
        <w:br w:type="page"/>
      </w:r>
    </w:p>
    <w:p w:rsidR="00D54EEF" w:rsidRDefault="00551BE9">
      <w:pPr>
        <w:tabs>
          <w:tab w:val="left" w:pos="1080"/>
          <w:tab w:val="left" w:pos="1260"/>
        </w:tabs>
        <w:spacing w:line="360" w:lineRule="auto"/>
        <w:ind w:firstLineChars="100" w:firstLine="281"/>
        <w:rPr>
          <w:rFonts w:ascii="宋体" w:eastAsia="宋体" w:hAnsi="宋体" w:cs="宋体"/>
          <w:b/>
          <w:bCs/>
          <w:color w:val="000000"/>
          <w:kern w:val="0"/>
          <w:sz w:val="28"/>
          <w:szCs w:val="28"/>
          <w:highlight w:val="yellow"/>
          <w:lang w:val="zh-CN" w:bidi="zh-CN"/>
        </w:rPr>
      </w:pPr>
      <w:r>
        <w:rPr>
          <w:rFonts w:ascii="宋体" w:eastAsia="宋体" w:hAnsi="宋体" w:cs="宋体" w:hint="eastAsia"/>
          <w:b/>
          <w:sz w:val="28"/>
          <w:szCs w:val="28"/>
        </w:rPr>
        <w:lastRenderedPageBreak/>
        <w:t>二、</w:t>
      </w:r>
      <w:r>
        <w:rPr>
          <w:rFonts w:ascii="宋体" w:hAnsi="宋体" w:cs="宋体" w:hint="eastAsia"/>
          <w:b/>
          <w:sz w:val="28"/>
          <w:szCs w:val="28"/>
        </w:rPr>
        <w:t>售后服务要求</w:t>
      </w:r>
      <w:r>
        <w:rPr>
          <w:rFonts w:ascii="宋体" w:eastAsia="宋体" w:hAnsi="宋体" w:cs="宋体" w:hint="eastAsia"/>
          <w:b/>
          <w:sz w:val="28"/>
          <w:szCs w:val="28"/>
        </w:rPr>
        <w:t>：</w:t>
      </w:r>
    </w:p>
    <w:p w:rsidR="00D54EEF" w:rsidRDefault="00551BE9">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1.质保期和免费运维服务期：</w:t>
      </w:r>
      <w:r>
        <w:rPr>
          <w:rFonts w:ascii="宋体" w:hAnsi="宋体" w:cs="宋体" w:hint="eastAsia"/>
          <w:color w:val="000000"/>
          <w:sz w:val="24"/>
          <w:szCs w:val="24"/>
        </w:rPr>
        <w:t>本项目质保期为</w:t>
      </w:r>
      <w:r w:rsidR="00171889">
        <w:rPr>
          <w:rFonts w:ascii="宋体" w:hAnsi="宋体" w:cs="宋体"/>
          <w:color w:val="000000"/>
          <w:sz w:val="24"/>
          <w:szCs w:val="24"/>
        </w:rPr>
        <w:t>5</w:t>
      </w:r>
      <w:r w:rsidRPr="003B2994">
        <w:rPr>
          <w:rFonts w:ascii="宋体" w:hAnsi="宋体" w:cs="宋体" w:hint="eastAsia"/>
          <w:color w:val="000000"/>
          <w:sz w:val="24"/>
          <w:szCs w:val="24"/>
        </w:rPr>
        <w:t>年，</w:t>
      </w:r>
      <w:r>
        <w:rPr>
          <w:rFonts w:ascii="宋体" w:hAnsi="宋体" w:cs="宋体" w:hint="eastAsia"/>
          <w:color w:val="000000"/>
          <w:sz w:val="24"/>
          <w:szCs w:val="24"/>
        </w:rPr>
        <w:t>在质保期内免费提供设备维护、定期保养、维修以及技术培训等服务，时间自设备</w:t>
      </w:r>
      <w:r w:rsidR="00F97496">
        <w:rPr>
          <w:rFonts w:ascii="宋体" w:hAnsi="宋体" w:cs="宋体" w:hint="eastAsia"/>
          <w:color w:val="000000"/>
          <w:sz w:val="24"/>
          <w:szCs w:val="24"/>
        </w:rPr>
        <w:t>到货</w:t>
      </w:r>
      <w:r w:rsidR="00A0005E">
        <w:rPr>
          <w:rFonts w:ascii="宋体" w:hAnsi="宋体" w:cs="宋体" w:hint="eastAsia"/>
          <w:color w:val="000000"/>
          <w:sz w:val="24"/>
          <w:szCs w:val="24"/>
        </w:rPr>
        <w:t>验收</w:t>
      </w:r>
      <w:r>
        <w:rPr>
          <w:rFonts w:ascii="宋体" w:hAnsi="宋体" w:cs="宋体" w:hint="eastAsia"/>
          <w:color w:val="000000"/>
          <w:sz w:val="24"/>
          <w:szCs w:val="24"/>
        </w:rPr>
        <w:t>之日起计算。</w:t>
      </w:r>
    </w:p>
    <w:p w:rsidR="00D54EEF" w:rsidRDefault="00A0005E">
      <w:pPr>
        <w:spacing w:line="360" w:lineRule="auto"/>
        <w:ind w:firstLineChars="200" w:firstLine="482"/>
        <w:rPr>
          <w:rFonts w:ascii="宋体" w:hAnsi="宋体" w:cs="宋体"/>
          <w:color w:val="000000"/>
          <w:sz w:val="24"/>
          <w:szCs w:val="24"/>
        </w:rPr>
      </w:pPr>
      <w:r>
        <w:rPr>
          <w:rFonts w:ascii="宋体" w:hAnsi="宋体" w:cs="宋体"/>
          <w:b/>
          <w:color w:val="000000"/>
          <w:sz w:val="24"/>
          <w:szCs w:val="24"/>
        </w:rPr>
        <w:t>2</w:t>
      </w:r>
      <w:r w:rsidR="00551BE9">
        <w:rPr>
          <w:rFonts w:ascii="宋体" w:hAnsi="宋体" w:cs="宋体" w:hint="eastAsia"/>
          <w:b/>
          <w:color w:val="000000"/>
          <w:sz w:val="24"/>
          <w:szCs w:val="24"/>
        </w:rPr>
        <w:t>.人员培训：</w:t>
      </w:r>
      <w:r w:rsidR="00551BE9">
        <w:rPr>
          <w:rFonts w:ascii="宋体" w:hAnsi="宋体" w:cs="宋体" w:hint="eastAsia"/>
          <w:color w:val="000000"/>
          <w:sz w:val="24"/>
          <w:szCs w:val="24"/>
        </w:rPr>
        <w:t>设备验收合格后，供应商应安排专业技术人员对操作人员进行培训与辅导，直至操作人员完全掌握设备日常运行及保养的所有事宜。</w:t>
      </w:r>
    </w:p>
    <w:p w:rsidR="00D54EEF" w:rsidRDefault="00551BE9">
      <w:pPr>
        <w:tabs>
          <w:tab w:val="left" w:pos="1080"/>
          <w:tab w:val="left" w:pos="1260"/>
        </w:tabs>
        <w:spacing w:line="360" w:lineRule="auto"/>
        <w:ind w:firstLineChars="100" w:firstLine="281"/>
        <w:rPr>
          <w:rFonts w:ascii="宋体" w:eastAsia="宋体" w:hAnsi="宋体" w:cs="宋体"/>
          <w:b/>
          <w:sz w:val="28"/>
          <w:szCs w:val="28"/>
        </w:rPr>
      </w:pPr>
      <w:r>
        <w:rPr>
          <w:rFonts w:ascii="宋体" w:eastAsia="宋体" w:hAnsi="宋体" w:cs="宋体" w:hint="eastAsia"/>
          <w:b/>
          <w:sz w:val="28"/>
          <w:szCs w:val="28"/>
        </w:rPr>
        <w:t>三、供货及验收：</w:t>
      </w:r>
    </w:p>
    <w:p w:rsidR="00D54EEF" w:rsidRDefault="00551BE9">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1、供货时间：根据采购人要求及时供货至采购人指定地点并完成安装调试。</w:t>
      </w:r>
    </w:p>
    <w:p w:rsidR="00D54EEF" w:rsidRDefault="00551BE9">
      <w:pPr>
        <w:spacing w:line="360" w:lineRule="auto"/>
        <w:rPr>
          <w:rFonts w:ascii="宋体" w:eastAsia="宋体" w:hAnsi="宋体" w:cs="宋体"/>
          <w:b/>
          <w:sz w:val="24"/>
          <w:szCs w:val="24"/>
        </w:rPr>
      </w:pPr>
      <w:r>
        <w:rPr>
          <w:rFonts w:ascii="宋体" w:eastAsia="宋体" w:hAnsi="宋体" w:cs="宋体" w:hint="eastAsia"/>
          <w:kern w:val="0"/>
          <w:sz w:val="24"/>
          <w:szCs w:val="24"/>
        </w:rPr>
        <w:t xml:space="preserve">    2、</w:t>
      </w:r>
      <w:r>
        <w:rPr>
          <w:rFonts w:ascii="宋体" w:eastAsia="宋体" w:hAnsi="宋体" w:cs="宋体" w:hint="eastAsia"/>
          <w:sz w:val="24"/>
          <w:szCs w:val="24"/>
        </w:rPr>
        <w:t>项目质量要求：验收合格</w:t>
      </w:r>
    </w:p>
    <w:p w:rsidR="00D54EEF" w:rsidRPr="00171889" w:rsidRDefault="00551BE9" w:rsidP="00171889">
      <w:pPr>
        <w:spacing w:line="440" w:lineRule="exact"/>
        <w:ind w:firstLineChars="200" w:firstLine="480"/>
      </w:pPr>
      <w:r>
        <w:rPr>
          <w:rFonts w:ascii="宋体" w:eastAsia="宋体" w:hAnsi="宋体" w:cs="宋体" w:hint="eastAsia"/>
          <w:sz w:val="24"/>
          <w:szCs w:val="24"/>
        </w:rPr>
        <w:t>3、</w:t>
      </w:r>
      <w:r>
        <w:rPr>
          <w:rFonts w:ascii="宋体" w:eastAsia="宋体" w:hAnsi="宋体" w:cs="宋体" w:hint="eastAsia"/>
          <w:sz w:val="24"/>
        </w:rPr>
        <w:t>交付地点：</w:t>
      </w:r>
      <w:r>
        <w:rPr>
          <w:rFonts w:ascii="宋体" w:eastAsia="宋体" w:hAnsi="宋体" w:cs="宋体" w:hint="eastAsia"/>
          <w:bCs/>
          <w:sz w:val="24"/>
        </w:rPr>
        <w:t>采购人指定地点</w:t>
      </w:r>
      <w:r>
        <w:rPr>
          <w:rFonts w:ascii="宋体" w:eastAsia="宋体" w:hAnsi="宋体" w:cs="宋体" w:hint="eastAsia"/>
          <w:sz w:val="24"/>
        </w:rPr>
        <w:t>。</w:t>
      </w:r>
    </w:p>
    <w:sectPr w:rsidR="00D54EEF" w:rsidRPr="00171889">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29" w:rsidRDefault="00557929" w:rsidP="00A23656">
      <w:r>
        <w:separator/>
      </w:r>
    </w:p>
  </w:endnote>
  <w:endnote w:type="continuationSeparator" w:id="0">
    <w:p w:rsidR="00557929" w:rsidRDefault="00557929" w:rsidP="00A2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29" w:rsidRDefault="00557929" w:rsidP="00A23656">
      <w:r>
        <w:separator/>
      </w:r>
    </w:p>
  </w:footnote>
  <w:footnote w:type="continuationSeparator" w:id="0">
    <w:p w:rsidR="00557929" w:rsidRDefault="00557929" w:rsidP="00A23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F9C6EE"/>
    <w:multiLevelType w:val="singleLevel"/>
    <w:tmpl w:val="94F9C6EE"/>
    <w:lvl w:ilvl="0">
      <w:start w:val="1"/>
      <w:numFmt w:val="decimal"/>
      <w:lvlText w:val="%1."/>
      <w:lvlJc w:val="left"/>
      <w:pPr>
        <w:ind w:left="425" w:hanging="425"/>
      </w:pPr>
      <w:rPr>
        <w:rFonts w:hint="default"/>
      </w:rPr>
    </w:lvl>
  </w:abstractNum>
  <w:abstractNum w:abstractNumId="1">
    <w:nsid w:val="400E2CFF"/>
    <w:multiLevelType w:val="multilevel"/>
    <w:tmpl w:val="400E2C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87CFE"/>
    <w:rsid w:val="00171889"/>
    <w:rsid w:val="003B2994"/>
    <w:rsid w:val="00415ED3"/>
    <w:rsid w:val="00551BE9"/>
    <w:rsid w:val="00557929"/>
    <w:rsid w:val="009C060C"/>
    <w:rsid w:val="00A0005E"/>
    <w:rsid w:val="00A03AC9"/>
    <w:rsid w:val="00A23656"/>
    <w:rsid w:val="00D540A0"/>
    <w:rsid w:val="00D54EEF"/>
    <w:rsid w:val="00E91641"/>
    <w:rsid w:val="00F97496"/>
    <w:rsid w:val="00FB329F"/>
    <w:rsid w:val="00FB3970"/>
    <w:rsid w:val="00FF6E45"/>
    <w:rsid w:val="06F624F4"/>
    <w:rsid w:val="0BE67053"/>
    <w:rsid w:val="0F265045"/>
    <w:rsid w:val="113C32DE"/>
    <w:rsid w:val="11AF0832"/>
    <w:rsid w:val="1E387CFE"/>
    <w:rsid w:val="228012C3"/>
    <w:rsid w:val="275430E1"/>
    <w:rsid w:val="28153033"/>
    <w:rsid w:val="2F03603F"/>
    <w:rsid w:val="3CC26A36"/>
    <w:rsid w:val="5B881E6A"/>
    <w:rsid w:val="650C060B"/>
    <w:rsid w:val="7327387B"/>
    <w:rsid w:val="73850FF3"/>
    <w:rsid w:val="75C045D8"/>
    <w:rsid w:val="7A54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0404BE-082E-4591-8DB6-C4A5D76B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2">
    <w:name w:val="heading 2"/>
    <w:basedOn w:val="a"/>
    <w:next w:val="a"/>
    <w:qFormat/>
    <w:pPr>
      <w:keepNext/>
      <w:tabs>
        <w:tab w:val="left" w:pos="360"/>
        <w:tab w:val="left" w:pos="945"/>
      </w:tabs>
      <w:spacing w:line="216" w:lineRule="auto"/>
      <w:ind w:left="945" w:hanging="330"/>
      <w:outlineLvl w:val="1"/>
    </w:pPr>
    <w:rPr>
      <w:rFonts w:ascii="宋体" w:eastAsia="宋体" w:hAnsi="Times New Roman" w:cs="Times New Roman"/>
      <w:sz w:val="28"/>
      <w:szCs w:val="20"/>
    </w:rPr>
  </w:style>
  <w:style w:type="paragraph" w:styleId="3">
    <w:name w:val="heading 3"/>
    <w:basedOn w:val="a"/>
    <w:next w:val="a"/>
    <w:unhideWhenUsed/>
    <w:qFormat/>
    <w:pPr>
      <w:keepNext/>
      <w:keepLines/>
      <w:spacing w:before="260" w:after="260" w:line="413" w:lineRule="auto"/>
      <w:jc w:val="center"/>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53"/>
        <w:tab w:val="right" w:pos="8306"/>
      </w:tabs>
      <w:snapToGrid w:val="0"/>
      <w:jc w:val="left"/>
    </w:pPr>
    <w:rPr>
      <w:sz w:val="18"/>
      <w:szCs w:val="18"/>
    </w:rPr>
  </w:style>
  <w:style w:type="paragraph" w:styleId="a4">
    <w:name w:val="Body Text"/>
    <w:basedOn w:val="a"/>
    <w:next w:val="a"/>
    <w:unhideWhenUsed/>
    <w:qFormat/>
    <w:pPr>
      <w:spacing w:after="120"/>
    </w:pPr>
    <w:rPr>
      <w:rFonts w:ascii="Times New Roman" w:eastAsia="宋体" w:hAnsi="Times New Roman" w:cs="Times New Roman"/>
      <w:szCs w:val="24"/>
    </w:rPr>
  </w:style>
  <w:style w:type="paragraph" w:styleId="a5">
    <w:name w:val="Plain Text"/>
    <w:basedOn w:val="a"/>
    <w:qFormat/>
    <w:rPr>
      <w:rFonts w:ascii="宋体" w:hAnsi="Courier New"/>
      <w:szCs w:val="24"/>
    </w:rPr>
  </w:style>
  <w:style w:type="table" w:styleId="a6">
    <w:name w:val="Table Grid"/>
    <w:basedOn w:val="a2"/>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paragraph" w:styleId="a8">
    <w:name w:val="header"/>
    <w:basedOn w:val="a"/>
    <w:link w:val="Char"/>
    <w:rsid w:val="00A23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A236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王晓慧</dc:creator>
  <cp:lastModifiedBy>Wbbeyond</cp:lastModifiedBy>
  <cp:revision>4</cp:revision>
  <dcterms:created xsi:type="dcterms:W3CDTF">2022-10-11T00:52:00Z</dcterms:created>
  <dcterms:modified xsi:type="dcterms:W3CDTF">2022-10-12T05:28:00Z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4DEE144F3C5D484A8D8863F97ADB8D73</vt:lpwstr>
  </property>
</Properties>
</file>