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FZXiaoBiaoSong-B05S" w:eastAsia="方正小标宋简体"/>
          <w:b/>
          <w:color w:val="000000"/>
          <w:sz w:val="36"/>
          <w:szCs w:val="32"/>
        </w:rPr>
      </w:pPr>
      <w:r>
        <w:rPr>
          <w:rFonts w:hint="eastAsia" w:ascii="方正小标宋简体" w:hAnsi="FZXiaoBiaoSong-B05S" w:eastAsia="方正小标宋简体"/>
          <w:b/>
          <w:color w:val="000000"/>
          <w:sz w:val="36"/>
          <w:szCs w:val="32"/>
        </w:rPr>
        <w:t>材料格式要求</w:t>
      </w:r>
    </w:p>
    <w:p>
      <w:pPr>
        <w:spacing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一、先进集体相关材料要求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1.先进集体上报材料应包含盖章后的纸质版《先进集体登记表》、推荐材料、相关荣誉证明复印件。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2.先进集体登记表一式两份，盖章须与表格内容在同一页，不得随意变更表格形式。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3.推荐材料应以书面材料呈现，可自行设计、排版材料内容。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4.“受过何种奖励”一栏所填内容应附有相关证明材料复印件，只需填写与所在集体相关的荣誉，仅与所属个人有关的荣誉无需填写。</w:t>
      </w:r>
    </w:p>
    <w:p>
      <w:pPr>
        <w:spacing w:line="420" w:lineRule="exact"/>
        <w:ind w:firstLine="640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Style w:val="4"/>
          <w:rFonts w:hint="eastAsia" w:ascii="仿宋_GB2312" w:eastAsia="仿宋_GB2312"/>
          <w:sz w:val="32"/>
          <w:szCs w:val="32"/>
        </w:rPr>
        <w:t xml:space="preserve"> 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登记表内统一填写规范的专业全称、班级。</w:t>
      </w:r>
    </w:p>
    <w:p>
      <w:pPr>
        <w:spacing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二、先进个人相关材料要求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1.先进个人上报材料应包含纸质版</w:t>
      </w:r>
      <w:r>
        <w:rPr>
          <w:rFonts w:hint="eastAsia" w:ascii="仿宋_GB2312" w:eastAsia="仿宋_GB2312"/>
          <w:color w:val="000000"/>
          <w:sz w:val="32"/>
          <w:szCs w:val="32"/>
        </w:rPr>
        <w:t>《上海对外经贸大学优秀学生（优秀学生干部）登记表》及奖学金证明复印件、《先进个人信息汇总表》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班级民主评议表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班级民主评议表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由各支书统一发至组织部邮箱，个人无需上交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42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先进个人登记表均一式两份</w:t>
      </w:r>
      <w:r>
        <w:rPr>
          <w:rFonts w:hint="eastAsia" w:ascii="仿宋_GB2312" w:eastAsia="仿宋_GB2312"/>
          <w:sz w:val="32"/>
          <w:szCs w:val="32"/>
        </w:rPr>
        <w:t>，盖章须与表格内容在同一页，</w:t>
      </w:r>
      <w:r>
        <w:rPr>
          <w:rFonts w:hint="eastAsia" w:ascii="仿宋_GB2312" w:eastAsia="仿宋_GB2312"/>
          <w:b/>
          <w:bCs/>
          <w:sz w:val="32"/>
          <w:szCs w:val="32"/>
        </w:rPr>
        <w:t>不得随意变更表格形式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表格标题不得更改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）。</w:t>
      </w:r>
    </w:p>
    <w:p>
      <w:pPr>
        <w:spacing w:line="4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3.《班级民主评议表》中说明了民主评议规则和形式，各班级需统一执行，不得更改，投票结果需对班级全体成员公开。</w:t>
      </w:r>
    </w:p>
    <w:p>
      <w:pPr>
        <w:spacing w:line="42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.“主要事迹介绍及受过何种奖励”一栏内必须明确写明</w:t>
      </w:r>
      <w:r>
        <w:rPr>
          <w:rFonts w:hint="eastAsia" w:ascii="仿宋_GB2312" w:eastAsia="仿宋_GB2312"/>
          <w:b/>
          <w:sz w:val="32"/>
          <w:szCs w:val="32"/>
        </w:rPr>
        <w:t>2018-2019学年度所获奖学金的情况</w:t>
      </w:r>
      <w:r>
        <w:rPr>
          <w:rFonts w:hint="eastAsia" w:ascii="仿宋_GB2312" w:eastAsia="仿宋_GB2312"/>
          <w:sz w:val="32"/>
          <w:szCs w:val="32"/>
        </w:rPr>
        <w:t>（例如：2018-2019学年第一学期优秀学生奖学金一等奖），</w:t>
      </w:r>
      <w:r>
        <w:rPr>
          <w:rFonts w:hint="eastAsia" w:ascii="仿宋_GB2312" w:eastAsia="仿宋_GB2312"/>
          <w:b/>
          <w:bCs/>
          <w:sz w:val="32"/>
          <w:szCs w:val="32"/>
        </w:rPr>
        <w:t>并附奖学金证明材料复印件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一式一份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.先进个人申请类别，以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法</w:t>
      </w:r>
      <w:r>
        <w:rPr>
          <w:rFonts w:hint="eastAsia" w:ascii="仿宋_GB2312" w:eastAsia="仿宋_GB2312"/>
          <w:b/>
          <w:sz w:val="32"/>
          <w:szCs w:val="32"/>
        </w:rPr>
        <w:t>学院团组织推荐盖章位置为准。</w:t>
      </w:r>
    </w:p>
    <w:p>
      <w:pPr>
        <w:spacing w:line="420" w:lineRule="exact"/>
        <w:ind w:firstLine="640" w:firstLineChars="200"/>
        <w:rPr>
          <w:rStyle w:val="4"/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Style w:val="4"/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登记表内统一填写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规范的专业全称、班级</w:t>
      </w:r>
      <w:r>
        <w:rPr>
          <w:rStyle w:val="4"/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20" w:lineRule="exact"/>
        <w:ind w:firstLine="640" w:firstLineChars="200"/>
        <w:rPr>
          <w:rStyle w:val="4"/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纸质表需粘贴个人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1寸彩色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证件照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电子登记表需在指定位置个人1寸彩色电子版证件照。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籍贯写到市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（直辖市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写到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区级）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三、汇总表要求</w:t>
      </w:r>
    </w:p>
    <w:p>
      <w:pPr>
        <w:spacing w:line="420" w:lineRule="exact"/>
        <w:ind w:firstLine="640" w:firstLineChars="200"/>
        <w:rPr>
          <w:rStyle w:val="4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1.汇总表信息应与登记表上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对应内容保持一致。</w:t>
      </w:r>
    </w:p>
    <w:p>
      <w:pPr>
        <w:spacing w:line="420" w:lineRule="exact"/>
        <w:ind w:firstLine="640" w:firstLineChars="200"/>
        <w:rPr>
          <w:rStyle w:val="4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2.请按实际情况勾选汇总表上对应信息，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不可随意更改汇总表格式</w:t>
      </w:r>
      <w:r>
        <w:rPr>
          <w:rStyle w:val="4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20" w:lineRule="exact"/>
        <w:ind w:firstLine="640" w:firstLineChars="200"/>
        <w:rPr>
          <w:rStyle w:val="4"/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汇总表中的</w:t>
      </w:r>
      <w:r>
        <w:rPr>
          <w:rStyle w:val="4"/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所获荣誉仅需填写奖学金相关情况</w:t>
      </w:r>
      <w:r>
        <w:rPr>
          <w:rStyle w:val="4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B4734"/>
    <w:rsid w:val="112C4EB5"/>
    <w:rsid w:val="27F03560"/>
    <w:rsid w:val="3DA17D9C"/>
    <w:rsid w:val="3DC74296"/>
    <w:rsid w:val="40A63B98"/>
    <w:rsid w:val="40FF760E"/>
    <w:rsid w:val="536118AC"/>
    <w:rsid w:val="59B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ASUS</cp:lastModifiedBy>
  <dcterms:modified xsi:type="dcterms:W3CDTF">2019-10-22T16:02:49Z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