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D4F2" w14:textId="77777777" w:rsidR="00D6219F" w:rsidRDefault="00000000">
      <w:pPr>
        <w:pStyle w:val="1"/>
        <w:widowControl/>
        <w:spacing w:beforeAutospacing="0" w:afterAutospacing="0" w:line="960" w:lineRule="atLeast"/>
        <w:ind w:left="720" w:hangingChars="200" w:hanging="720"/>
        <w:jc w:val="center"/>
        <w:rPr>
          <w:rFonts w:ascii="黑体" w:eastAsia="黑体" w:hAnsi="黑体" w:cs="黑体" w:hint="default"/>
          <w:b w:val="0"/>
          <w:kern w:val="0"/>
          <w:sz w:val="36"/>
          <w:szCs w:val="36"/>
          <w:lang w:eastAsia="zh-Hans" w:bidi="ar"/>
        </w:rPr>
      </w:pPr>
      <w:r>
        <w:rPr>
          <w:rFonts w:ascii="黑体" w:eastAsia="黑体" w:hAnsi="黑体" w:cs="黑体"/>
          <w:b w:val="0"/>
          <w:kern w:val="2"/>
          <w:sz w:val="36"/>
          <w:szCs w:val="36"/>
        </w:rPr>
        <w:t>上海对外经贸大学</w:t>
      </w:r>
      <w:r>
        <w:rPr>
          <w:rFonts w:ascii="黑体" w:eastAsia="黑体" w:hAnsi="黑体" w:cs="黑体"/>
          <w:b w:val="0"/>
          <w:kern w:val="0"/>
          <w:sz w:val="36"/>
          <w:szCs w:val="36"/>
          <w:lang w:eastAsia="zh-Hans" w:bidi="ar"/>
        </w:rPr>
        <w:t>古北校区羽毛球场馆</w:t>
      </w:r>
    </w:p>
    <w:p w14:paraId="58533B14" w14:textId="77777777" w:rsidR="00D6219F" w:rsidRDefault="00000000">
      <w:pPr>
        <w:pStyle w:val="1"/>
        <w:widowControl/>
        <w:spacing w:beforeAutospacing="0" w:afterAutospacing="0" w:line="960" w:lineRule="atLeast"/>
        <w:ind w:left="720" w:hangingChars="200" w:hanging="720"/>
        <w:jc w:val="center"/>
        <w:rPr>
          <w:rFonts w:ascii="黑体" w:eastAsia="黑体" w:hAnsi="黑体" w:cs="黑体" w:hint="default"/>
          <w:b w:val="0"/>
          <w:sz w:val="36"/>
          <w:szCs w:val="36"/>
        </w:rPr>
      </w:pPr>
      <w:r>
        <w:rPr>
          <w:rFonts w:ascii="黑体" w:eastAsia="黑体" w:hAnsi="黑体" w:cs="黑体"/>
          <w:b w:val="0"/>
          <w:kern w:val="0"/>
          <w:sz w:val="36"/>
          <w:szCs w:val="36"/>
          <w:lang w:eastAsia="zh-Hans" w:bidi="ar"/>
        </w:rPr>
        <w:t>地胶垫</w:t>
      </w:r>
      <w:r>
        <w:rPr>
          <w:rFonts w:ascii="黑体" w:eastAsia="黑体" w:hAnsi="黑体" w:cs="黑体"/>
          <w:b w:val="0"/>
          <w:sz w:val="36"/>
          <w:szCs w:val="36"/>
        </w:rPr>
        <w:t>采购需求</w:t>
      </w:r>
    </w:p>
    <w:p w14:paraId="0C0E4F14" w14:textId="77777777" w:rsidR="00D6219F" w:rsidRDefault="00D6219F"/>
    <w:p w14:paraId="1BFC5975" w14:textId="77777777" w:rsidR="00D6219F" w:rsidRDefault="00000000">
      <w:pPr>
        <w:pStyle w:val="aa"/>
        <w:spacing w:line="360" w:lineRule="auto"/>
        <w:ind w:left="42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一、采购基本信息：</w:t>
      </w:r>
    </w:p>
    <w:p w14:paraId="3B0090E8" w14:textId="77777777" w:rsidR="00D6219F" w:rsidRDefault="00000000">
      <w:pPr>
        <w:pStyle w:val="aa"/>
        <w:spacing w:line="360" w:lineRule="auto"/>
        <w:ind w:left="42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项目名称：上海对外经贸大学</w:t>
      </w:r>
      <w:r>
        <w:rPr>
          <w:rFonts w:asciiTheme="minorEastAsia" w:hAnsiTheme="minorEastAsia" w:hint="eastAsia"/>
          <w:sz w:val="22"/>
          <w:szCs w:val="24"/>
          <w:lang w:eastAsia="zh-Hans"/>
        </w:rPr>
        <w:t>古北校区</w:t>
      </w:r>
      <w:proofErr w:type="gramStart"/>
      <w:r>
        <w:rPr>
          <w:rFonts w:asciiTheme="minorEastAsia" w:hAnsiTheme="minorEastAsia" w:hint="eastAsia"/>
          <w:sz w:val="22"/>
          <w:szCs w:val="24"/>
          <w:lang w:eastAsia="zh-Hans"/>
        </w:rPr>
        <w:t>羽毛球场馆地胶垫</w:t>
      </w:r>
      <w:proofErr w:type="gramEnd"/>
      <w:r>
        <w:rPr>
          <w:rFonts w:asciiTheme="minorEastAsia" w:hAnsiTheme="minorEastAsia" w:hint="eastAsia"/>
          <w:sz w:val="22"/>
          <w:szCs w:val="24"/>
          <w:lang w:eastAsia="zh-Hans"/>
        </w:rPr>
        <w:t>采购</w:t>
      </w:r>
    </w:p>
    <w:p w14:paraId="1FC3DEFD" w14:textId="77777777" w:rsidR="00D6219F" w:rsidRDefault="00000000">
      <w:pPr>
        <w:pStyle w:val="aa"/>
        <w:spacing w:line="360" w:lineRule="auto"/>
        <w:ind w:left="42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采购方式：公开比价</w:t>
      </w:r>
    </w:p>
    <w:p w14:paraId="384E470F" w14:textId="0CBF527F" w:rsidR="00D6219F" w:rsidRDefault="00000000">
      <w:pPr>
        <w:pStyle w:val="aa"/>
        <w:spacing w:line="360" w:lineRule="auto"/>
        <w:ind w:leftChars="200" w:left="1740" w:hangingChars="600" w:hanging="13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供应商资格：有相关的经营范围，具备地胶垫安装的相关技术服务能力。</w:t>
      </w:r>
    </w:p>
    <w:p w14:paraId="2E08D84D" w14:textId="77777777" w:rsidR="00D6219F" w:rsidRDefault="00000000">
      <w:pPr>
        <w:pStyle w:val="aa"/>
        <w:spacing w:line="360" w:lineRule="auto"/>
        <w:ind w:left="42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项目预算：</w:t>
      </w:r>
      <w:r>
        <w:rPr>
          <w:rFonts w:asciiTheme="minorEastAsia" w:hAnsiTheme="minorEastAsia"/>
          <w:b/>
          <w:bCs/>
          <w:color w:val="C00000"/>
          <w:sz w:val="22"/>
          <w:szCs w:val="24"/>
        </w:rPr>
        <w:t>19</w:t>
      </w:r>
      <w:r>
        <w:rPr>
          <w:rFonts w:asciiTheme="minorEastAsia" w:hAnsiTheme="minorEastAsia" w:hint="eastAsia"/>
          <w:b/>
          <w:bCs/>
          <w:color w:val="C00000"/>
          <w:sz w:val="22"/>
          <w:szCs w:val="24"/>
        </w:rPr>
        <w:t>万元（超出预算视为无效报价）</w:t>
      </w:r>
    </w:p>
    <w:p w14:paraId="245ED140" w14:textId="77777777" w:rsidR="00D6219F" w:rsidRDefault="00000000">
      <w:pPr>
        <w:pStyle w:val="aa"/>
        <w:spacing w:line="360" w:lineRule="auto"/>
        <w:ind w:left="42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二、项目概况：</w:t>
      </w:r>
    </w:p>
    <w:p w14:paraId="648E3E78" w14:textId="77777777" w:rsidR="00D6219F" w:rsidRDefault="00000000">
      <w:pPr>
        <w:pStyle w:val="aa"/>
        <w:spacing w:line="360" w:lineRule="auto"/>
        <w:ind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为避免运动伤害，提升</w:t>
      </w:r>
      <w:r>
        <w:rPr>
          <w:rFonts w:asciiTheme="minorEastAsia" w:hAnsiTheme="minorEastAsia" w:hint="eastAsia"/>
          <w:sz w:val="22"/>
          <w:szCs w:val="24"/>
          <w:lang w:eastAsia="zh-Hans"/>
        </w:rPr>
        <w:t>学生</w:t>
      </w:r>
      <w:r>
        <w:rPr>
          <w:rFonts w:asciiTheme="minorEastAsia" w:hAnsiTheme="minorEastAsia" w:hint="eastAsia"/>
          <w:sz w:val="22"/>
          <w:szCs w:val="24"/>
        </w:rPr>
        <w:t>运动体验，</w:t>
      </w:r>
      <w:r>
        <w:rPr>
          <w:rFonts w:asciiTheme="minorEastAsia" w:hAnsiTheme="minorEastAsia" w:hint="eastAsia"/>
          <w:sz w:val="22"/>
          <w:szCs w:val="24"/>
          <w:lang w:eastAsia="zh-Hans"/>
        </w:rPr>
        <w:t>我校</w:t>
      </w:r>
      <w:r>
        <w:rPr>
          <w:rFonts w:asciiTheme="minorEastAsia" w:hAnsiTheme="minorEastAsia" w:hint="eastAsia"/>
          <w:sz w:val="22"/>
          <w:szCs w:val="24"/>
        </w:rPr>
        <w:t>计划</w:t>
      </w:r>
      <w:r>
        <w:rPr>
          <w:rFonts w:asciiTheme="minorEastAsia" w:hAnsiTheme="minorEastAsia" w:hint="eastAsia"/>
          <w:sz w:val="22"/>
          <w:szCs w:val="24"/>
          <w:lang w:eastAsia="zh-Hans"/>
        </w:rPr>
        <w:t>在本学期对</w:t>
      </w:r>
      <w:r>
        <w:rPr>
          <w:rFonts w:asciiTheme="minorEastAsia" w:hAnsiTheme="minorEastAsia" w:hint="eastAsia"/>
          <w:sz w:val="22"/>
          <w:szCs w:val="24"/>
        </w:rPr>
        <w:t>古北校区羽毛球场馆内铺设地胶垫。</w:t>
      </w:r>
      <w:r>
        <w:rPr>
          <w:rFonts w:asciiTheme="minorEastAsia" w:hAnsiTheme="minorEastAsia" w:hint="eastAsia"/>
          <w:sz w:val="22"/>
          <w:szCs w:val="24"/>
          <w:lang w:eastAsia="zh-Hans"/>
        </w:rPr>
        <w:t>古北校区体育馆场地面积为26米×29米=754平方米。所需地胶垫</w:t>
      </w:r>
      <w:r>
        <w:rPr>
          <w:rFonts w:asciiTheme="minorEastAsia" w:hAnsiTheme="minorEastAsia" w:hint="eastAsia"/>
          <w:sz w:val="22"/>
          <w:szCs w:val="24"/>
        </w:rPr>
        <w:t>具体数量、参数如下：</w:t>
      </w:r>
    </w:p>
    <w:tbl>
      <w:tblPr>
        <w:tblStyle w:val="a9"/>
        <w:tblpPr w:leftFromText="180" w:rightFromText="180" w:vertAnchor="text" w:horzAnchor="page" w:tblpX="1617" w:tblpY="358"/>
        <w:tblW w:w="10052" w:type="dxa"/>
        <w:tblLayout w:type="fixed"/>
        <w:tblLook w:val="04A0" w:firstRow="1" w:lastRow="0" w:firstColumn="1" w:lastColumn="0" w:noHBand="0" w:noVBand="1"/>
      </w:tblPr>
      <w:tblGrid>
        <w:gridCol w:w="1201"/>
        <w:gridCol w:w="2168"/>
        <w:gridCol w:w="748"/>
        <w:gridCol w:w="903"/>
        <w:gridCol w:w="852"/>
        <w:gridCol w:w="4180"/>
      </w:tblGrid>
      <w:tr w:rsidR="00D6219F" w14:paraId="074FF0D2" w14:textId="77777777">
        <w:trPr>
          <w:trHeight w:val="449"/>
        </w:trPr>
        <w:tc>
          <w:tcPr>
            <w:tcW w:w="1201" w:type="dxa"/>
            <w:noWrap/>
          </w:tcPr>
          <w:p w14:paraId="3FFF609A" w14:textId="77777777" w:rsidR="00D6219F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设备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名称</w:t>
            </w:r>
          </w:p>
        </w:tc>
        <w:tc>
          <w:tcPr>
            <w:tcW w:w="2168" w:type="dxa"/>
            <w:noWrap/>
          </w:tcPr>
          <w:p w14:paraId="4329DA13" w14:textId="77777777" w:rsidR="00D6219F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品牌</w:t>
            </w:r>
          </w:p>
        </w:tc>
        <w:tc>
          <w:tcPr>
            <w:tcW w:w="748" w:type="dxa"/>
            <w:noWrap/>
          </w:tcPr>
          <w:p w14:paraId="379FD47C" w14:textId="77777777" w:rsidR="00D6219F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数量</w:t>
            </w:r>
          </w:p>
        </w:tc>
        <w:tc>
          <w:tcPr>
            <w:tcW w:w="903" w:type="dxa"/>
            <w:noWrap/>
          </w:tcPr>
          <w:p w14:paraId="09A75AC3" w14:textId="77777777" w:rsidR="00D6219F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单位</w:t>
            </w:r>
          </w:p>
        </w:tc>
        <w:tc>
          <w:tcPr>
            <w:tcW w:w="852" w:type="dxa"/>
            <w:noWrap/>
          </w:tcPr>
          <w:p w14:paraId="7451A9C7" w14:textId="77777777" w:rsidR="00D6219F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厚度</w:t>
            </w:r>
          </w:p>
        </w:tc>
        <w:tc>
          <w:tcPr>
            <w:tcW w:w="4180" w:type="dxa"/>
            <w:noWrap/>
          </w:tcPr>
          <w:p w14:paraId="7BEB274F" w14:textId="77777777" w:rsidR="00D6219F" w:rsidRDefault="0000000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材质要求</w:t>
            </w:r>
          </w:p>
        </w:tc>
      </w:tr>
      <w:tr w:rsidR="00D6219F" w14:paraId="4398E1B8" w14:textId="77777777">
        <w:trPr>
          <w:trHeight w:val="875"/>
        </w:trPr>
        <w:tc>
          <w:tcPr>
            <w:tcW w:w="1201" w:type="dxa"/>
            <w:noWrap/>
            <w:vAlign w:val="center"/>
          </w:tcPr>
          <w:p w14:paraId="20D66A27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羽毛球馆专用</w:t>
            </w:r>
            <w:r>
              <w:rPr>
                <w:rFonts w:asciiTheme="minorEastAsia" w:hAnsiTheme="minorEastAsia"/>
                <w:sz w:val="22"/>
                <w:szCs w:val="24"/>
              </w:rPr>
              <w:t>PVC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地胶垫</w:t>
            </w:r>
          </w:p>
        </w:tc>
        <w:tc>
          <w:tcPr>
            <w:tcW w:w="2168" w:type="dxa"/>
            <w:noWrap/>
            <w:vAlign w:val="center"/>
          </w:tcPr>
          <w:p w14:paraId="5CB3270B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李宁、尤尼克斯、欧百娜、双鱼、动联无界、</w:t>
            </w:r>
            <w:r>
              <w:rPr>
                <w:rFonts w:asciiTheme="minorEastAsia" w:hAnsiTheme="minorEastAsia"/>
                <w:sz w:val="22"/>
                <w:szCs w:val="24"/>
                <w:lang w:eastAsia="zh-Hans"/>
              </w:rPr>
              <w:t>F</w:t>
            </w: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ranklin、威克多、劲踏、川崎、拳威、翼骊。</w:t>
            </w:r>
          </w:p>
          <w:p w14:paraId="5FEDB8C5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  <w:lang w:eastAsia="zh-Hans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投标</w:t>
            </w: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单位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需</w:t>
            </w: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在上述品牌中选择一种作为自报品牌，但质量等级应满足学校要求。）</w:t>
            </w:r>
          </w:p>
        </w:tc>
        <w:tc>
          <w:tcPr>
            <w:tcW w:w="748" w:type="dxa"/>
            <w:noWrap/>
            <w:vAlign w:val="center"/>
          </w:tcPr>
          <w:p w14:paraId="3DD64D5C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754</w:t>
            </w:r>
          </w:p>
        </w:tc>
        <w:tc>
          <w:tcPr>
            <w:tcW w:w="903" w:type="dxa"/>
            <w:noWrap/>
            <w:vAlign w:val="center"/>
          </w:tcPr>
          <w:p w14:paraId="61629C8F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平方米</w:t>
            </w:r>
          </w:p>
        </w:tc>
        <w:tc>
          <w:tcPr>
            <w:tcW w:w="852" w:type="dxa"/>
            <w:noWrap/>
            <w:vAlign w:val="center"/>
          </w:tcPr>
          <w:p w14:paraId="1F1D077F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  <w:lang w:eastAsia="zh-Hans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2"/>
                <w:szCs w:val="24"/>
                <w:lang w:eastAsia="zh-Hans"/>
              </w:rPr>
              <w:t>mm</w:t>
            </w:r>
          </w:p>
        </w:tc>
        <w:tc>
          <w:tcPr>
            <w:tcW w:w="4180" w:type="dxa"/>
            <w:noWrap/>
            <w:vAlign w:val="center"/>
          </w:tcPr>
          <w:p w14:paraId="37B55C0B" w14:textId="77777777" w:rsidR="00D6219F" w:rsidRDefault="00000000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纹路为砂砾纹，材质选用全PVC材料，要求材料耐磨，防护性、防滑性和回弹性好，稳定性佳，吸震性能优越。</w:t>
            </w:r>
          </w:p>
        </w:tc>
      </w:tr>
    </w:tbl>
    <w:p w14:paraId="5B1833DF" w14:textId="77777777" w:rsidR="00D6219F" w:rsidRDefault="00000000">
      <w:pPr>
        <w:spacing w:line="360" w:lineRule="auto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b/>
          <w:bCs/>
          <w:sz w:val="22"/>
          <w:szCs w:val="24"/>
          <w:lang w:eastAsia="zh-Hans"/>
        </w:rPr>
        <w:t>报价需包含税费、运费、安装费、</w:t>
      </w:r>
      <w:r>
        <w:rPr>
          <w:rFonts w:asciiTheme="minorEastAsia" w:hAnsiTheme="minorEastAsia" w:hint="eastAsia"/>
          <w:b/>
          <w:bCs/>
          <w:sz w:val="22"/>
          <w:szCs w:val="24"/>
        </w:rPr>
        <w:t>划线费、试验</w:t>
      </w:r>
      <w:r>
        <w:rPr>
          <w:rFonts w:asciiTheme="minorEastAsia" w:hAnsiTheme="minorEastAsia" w:hint="eastAsia"/>
          <w:b/>
          <w:bCs/>
          <w:sz w:val="22"/>
          <w:szCs w:val="24"/>
          <w:lang w:eastAsia="zh-Hans"/>
        </w:rPr>
        <w:t>费和保养费、空气检测费等</w:t>
      </w:r>
      <w:r>
        <w:rPr>
          <w:rFonts w:asciiTheme="minorEastAsia" w:hAnsiTheme="minorEastAsia" w:hint="eastAsia"/>
          <w:b/>
          <w:bCs/>
          <w:sz w:val="22"/>
          <w:szCs w:val="24"/>
        </w:rPr>
        <w:t>。</w:t>
      </w:r>
    </w:p>
    <w:p w14:paraId="4A8ADEA8" w14:textId="77777777" w:rsidR="00D6219F" w:rsidRDefault="00000000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三、</w:t>
      </w:r>
      <w:r>
        <w:rPr>
          <w:rFonts w:asciiTheme="minorEastAsia" w:hAnsiTheme="minorEastAsia"/>
          <w:sz w:val="22"/>
          <w:szCs w:val="24"/>
        </w:rPr>
        <w:t>其他要求：</w:t>
      </w:r>
    </w:p>
    <w:p w14:paraId="4C8CBB68" w14:textId="77777777" w:rsidR="00D6219F" w:rsidRDefault="00000000">
      <w:pPr>
        <w:pStyle w:val="aa"/>
        <w:spacing w:line="360" w:lineRule="auto"/>
        <w:ind w:left="36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1、需根据学校要求，提供样品，经确认符合要求后方可采购；</w:t>
      </w:r>
    </w:p>
    <w:p w14:paraId="4DFE5F98" w14:textId="77777777" w:rsidR="00D6219F" w:rsidRDefault="00000000">
      <w:pPr>
        <w:pStyle w:val="aa"/>
        <w:spacing w:line="360" w:lineRule="auto"/>
        <w:ind w:left="36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2</w:t>
      </w:r>
      <w:r>
        <w:rPr>
          <w:rFonts w:asciiTheme="minorEastAsia" w:hAnsiTheme="minorEastAsia" w:hint="eastAsia"/>
          <w:sz w:val="22"/>
          <w:szCs w:val="24"/>
          <w:lang w:eastAsia="zh-Hans"/>
        </w:rPr>
        <w:t>、交付前</w:t>
      </w:r>
      <w:r>
        <w:rPr>
          <w:rFonts w:asciiTheme="minorEastAsia" w:hAnsiTheme="minorEastAsia" w:hint="eastAsia"/>
          <w:sz w:val="22"/>
          <w:szCs w:val="24"/>
        </w:rPr>
        <w:t>需</w:t>
      </w:r>
      <w:r>
        <w:rPr>
          <w:rFonts w:asciiTheme="minorEastAsia" w:hAnsiTheme="minorEastAsia" w:hint="eastAsia"/>
          <w:sz w:val="22"/>
          <w:szCs w:val="24"/>
          <w:lang w:eastAsia="zh-Hans"/>
        </w:rPr>
        <w:t>由供应商完成环境空气质量检测</w:t>
      </w:r>
      <w:r>
        <w:rPr>
          <w:rFonts w:asciiTheme="minorEastAsia" w:hAnsiTheme="minorEastAsia" w:hint="eastAsia"/>
          <w:sz w:val="22"/>
          <w:szCs w:val="24"/>
        </w:rPr>
        <w:t>；</w:t>
      </w:r>
    </w:p>
    <w:p w14:paraId="32A629C1" w14:textId="77777777" w:rsidR="00D6219F" w:rsidRDefault="00000000">
      <w:pPr>
        <w:pStyle w:val="aa"/>
        <w:spacing w:line="360" w:lineRule="auto"/>
        <w:ind w:left="36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lastRenderedPageBreak/>
        <w:t>3</w:t>
      </w:r>
      <w:r>
        <w:rPr>
          <w:rFonts w:asciiTheme="minorEastAsia" w:hAnsiTheme="minorEastAsia" w:hint="eastAsia"/>
          <w:sz w:val="22"/>
          <w:szCs w:val="24"/>
        </w:rPr>
        <w:t>、根据学校要求完成全部羽毛球比赛场地划线；</w:t>
      </w:r>
    </w:p>
    <w:p w14:paraId="2B9C9B4B" w14:textId="77777777" w:rsidR="00D6219F" w:rsidRDefault="00000000">
      <w:pPr>
        <w:pStyle w:val="aa"/>
        <w:spacing w:line="360" w:lineRule="auto"/>
        <w:ind w:left="360" w:firstLineChars="0" w:firstLine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4</w:t>
      </w:r>
      <w:r>
        <w:rPr>
          <w:rFonts w:asciiTheme="minorEastAsia" w:hAnsiTheme="minorEastAsia" w:hint="eastAsia"/>
          <w:sz w:val="22"/>
          <w:szCs w:val="24"/>
          <w:lang w:eastAsia="zh-Hans"/>
        </w:rPr>
        <w:t>、</w:t>
      </w:r>
      <w:r>
        <w:rPr>
          <w:rFonts w:asciiTheme="minorEastAsia" w:hAnsiTheme="minorEastAsia" w:hint="eastAsia"/>
          <w:b/>
          <w:bCs/>
          <w:sz w:val="22"/>
          <w:szCs w:val="24"/>
        </w:rPr>
        <w:t>质保五年</w:t>
      </w:r>
      <w:r>
        <w:rPr>
          <w:rFonts w:asciiTheme="minorEastAsia" w:hAnsiTheme="minorEastAsia" w:hint="eastAsia"/>
          <w:sz w:val="22"/>
          <w:szCs w:val="24"/>
        </w:rPr>
        <w:t>。</w:t>
      </w:r>
    </w:p>
    <w:p w14:paraId="31FE5F58" w14:textId="77777777" w:rsidR="00D6219F" w:rsidRDefault="00D6219F">
      <w:pPr>
        <w:pStyle w:val="aa"/>
        <w:spacing w:line="360" w:lineRule="auto"/>
        <w:ind w:left="360" w:firstLineChars="0" w:firstLine="0"/>
        <w:rPr>
          <w:rFonts w:asciiTheme="minorEastAsia" w:hAnsiTheme="minorEastAsia"/>
          <w:sz w:val="22"/>
          <w:szCs w:val="24"/>
        </w:rPr>
      </w:pPr>
    </w:p>
    <w:sectPr w:rsidR="00D6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6"/>
    <w:family w:val="roman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yYzE1N2I0MjFmZTI0NzJjYWIyMzQ3ZDJjODdiYmMifQ=="/>
  </w:docVars>
  <w:rsids>
    <w:rsidRoot w:val="00A24D38"/>
    <w:rsid w:val="B7F47DAC"/>
    <w:rsid w:val="D77DBAF6"/>
    <w:rsid w:val="FCD7FB32"/>
    <w:rsid w:val="000D15D9"/>
    <w:rsid w:val="001477F8"/>
    <w:rsid w:val="00155075"/>
    <w:rsid w:val="00191EAE"/>
    <w:rsid w:val="001B7F3B"/>
    <w:rsid w:val="001C32EF"/>
    <w:rsid w:val="00211C46"/>
    <w:rsid w:val="00224266"/>
    <w:rsid w:val="002B28BB"/>
    <w:rsid w:val="002C0A14"/>
    <w:rsid w:val="002C2CE3"/>
    <w:rsid w:val="002E1923"/>
    <w:rsid w:val="002F2D8B"/>
    <w:rsid w:val="002F4002"/>
    <w:rsid w:val="0030617B"/>
    <w:rsid w:val="00332D69"/>
    <w:rsid w:val="003509BF"/>
    <w:rsid w:val="003D0293"/>
    <w:rsid w:val="00442677"/>
    <w:rsid w:val="00512D62"/>
    <w:rsid w:val="005307D4"/>
    <w:rsid w:val="00553C8E"/>
    <w:rsid w:val="005B0EE5"/>
    <w:rsid w:val="005F2BF8"/>
    <w:rsid w:val="00601DCC"/>
    <w:rsid w:val="006046D9"/>
    <w:rsid w:val="00621761"/>
    <w:rsid w:val="00621CF9"/>
    <w:rsid w:val="006B3D5D"/>
    <w:rsid w:val="006E0D54"/>
    <w:rsid w:val="00761899"/>
    <w:rsid w:val="00766175"/>
    <w:rsid w:val="00772C4E"/>
    <w:rsid w:val="0079706C"/>
    <w:rsid w:val="007B1392"/>
    <w:rsid w:val="007D1378"/>
    <w:rsid w:val="00850BC6"/>
    <w:rsid w:val="00874022"/>
    <w:rsid w:val="008A31B5"/>
    <w:rsid w:val="008E5532"/>
    <w:rsid w:val="0092424E"/>
    <w:rsid w:val="00993DA2"/>
    <w:rsid w:val="009E188E"/>
    <w:rsid w:val="00A16452"/>
    <w:rsid w:val="00A24D38"/>
    <w:rsid w:val="00A50004"/>
    <w:rsid w:val="00AB5D78"/>
    <w:rsid w:val="00AE5A23"/>
    <w:rsid w:val="00B749E0"/>
    <w:rsid w:val="00B84BD9"/>
    <w:rsid w:val="00B95B4D"/>
    <w:rsid w:val="00BE098D"/>
    <w:rsid w:val="00CA0C64"/>
    <w:rsid w:val="00D353AD"/>
    <w:rsid w:val="00D447AF"/>
    <w:rsid w:val="00D6219F"/>
    <w:rsid w:val="00DC5163"/>
    <w:rsid w:val="00DC5D9A"/>
    <w:rsid w:val="00E01922"/>
    <w:rsid w:val="00E2772A"/>
    <w:rsid w:val="00E77EB6"/>
    <w:rsid w:val="00EA5756"/>
    <w:rsid w:val="00EE4F43"/>
    <w:rsid w:val="00F972BB"/>
    <w:rsid w:val="07747F4A"/>
    <w:rsid w:val="0912371F"/>
    <w:rsid w:val="0AAF04E2"/>
    <w:rsid w:val="0F220B5F"/>
    <w:rsid w:val="118014B0"/>
    <w:rsid w:val="17D76667"/>
    <w:rsid w:val="1BD2027A"/>
    <w:rsid w:val="1D505927"/>
    <w:rsid w:val="1F861028"/>
    <w:rsid w:val="25341526"/>
    <w:rsid w:val="2E4C168F"/>
    <w:rsid w:val="3C5B265E"/>
    <w:rsid w:val="3CE533DA"/>
    <w:rsid w:val="3D3FB703"/>
    <w:rsid w:val="3DAC43D5"/>
    <w:rsid w:val="3FF60D7A"/>
    <w:rsid w:val="40435F5E"/>
    <w:rsid w:val="4BB271B4"/>
    <w:rsid w:val="4DAD236D"/>
    <w:rsid w:val="52B23907"/>
    <w:rsid w:val="57EEB88C"/>
    <w:rsid w:val="5A73265B"/>
    <w:rsid w:val="5D3F223B"/>
    <w:rsid w:val="613D4CE3"/>
    <w:rsid w:val="63FE4BFE"/>
    <w:rsid w:val="68154BB3"/>
    <w:rsid w:val="6E66587A"/>
    <w:rsid w:val="754B46EE"/>
    <w:rsid w:val="75DF4163"/>
    <w:rsid w:val="7BD2355A"/>
    <w:rsid w:val="7E7C404E"/>
    <w:rsid w:val="7E9D382A"/>
    <w:rsid w:val="7FD59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B7FD"/>
  <w15:docId w15:val="{079DC4D3-5EDB-4594-8127-2AC20FCD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on">
    <w:name w:val="con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b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706693832@qq.com</cp:lastModifiedBy>
  <cp:revision>13</cp:revision>
  <cp:lastPrinted>2019-01-17T23:22:00Z</cp:lastPrinted>
  <dcterms:created xsi:type="dcterms:W3CDTF">2022-11-23T17:14:00Z</dcterms:created>
  <dcterms:modified xsi:type="dcterms:W3CDTF">2023-03-08T06:34:00Z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F0D070CFEE358998E37B056463187971_43</vt:lpwstr>
  </property>
</Properties>
</file>